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B65B7F" w:rsidTr="009472D0">
        <w:tc>
          <w:tcPr>
            <w:tcW w:w="0" w:type="auto"/>
            <w:shd w:val="clear" w:color="auto" w:fill="000080"/>
            <w:vAlign w:val="center"/>
          </w:tcPr>
          <w:p w:rsidR="00BE5564" w:rsidRPr="00EC6004" w:rsidRDefault="00BE5564" w:rsidP="009472D0">
            <w:pPr>
              <w:widowControl w:val="0"/>
              <w:rPr>
                <w:sz w:val="28"/>
                <w:szCs w:val="28"/>
                <w:lang w:val="en-US"/>
              </w:rPr>
            </w:pPr>
            <w:r>
              <w:rPr>
                <w:b/>
                <w:bCs/>
                <w:sz w:val="28"/>
                <w:szCs w:val="28"/>
              </w:rPr>
              <w:t>Microsoft</w:t>
            </w:r>
            <w:r w:rsidR="00EC6004">
              <w:rPr>
                <w:rStyle w:val="FootnoteReference"/>
                <w:b/>
                <w:bCs/>
                <w:sz w:val="28"/>
                <w:szCs w:val="28"/>
              </w:rPr>
              <w:footnoteReference w:id="1"/>
            </w:r>
            <w:r>
              <w:rPr>
                <w:b/>
                <w:bCs/>
                <w:color w:val="FFFFFF" w:themeColor="background1"/>
                <w:sz w:val="28"/>
                <w:szCs w:val="28"/>
              </w:rPr>
              <w:t xml:space="preserve"> SQL Server 2017 Enterprise Core</w:t>
            </w:r>
            <w:r>
              <w:rPr>
                <w:b/>
                <w:bCs/>
                <w:sz w:val="28"/>
                <w:szCs w:val="28"/>
              </w:rPr>
              <w:t xml:space="preserve"> </w:t>
            </w:r>
            <w:r>
              <w:rPr>
                <w:b/>
                <w:sz w:val="20"/>
                <w:szCs w:val="20"/>
                <w:u w:val="single"/>
              </w:rPr>
              <w:fldChar w:fldCharType="begin">
                <w:ffData>
                  <w:name w:val="Text33"/>
                  <w:enabled/>
                  <w:calcOnExit w:val="0"/>
                  <w:textInput/>
                </w:ffData>
              </w:fldChar>
            </w:r>
            <w:r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bookmarkEnd w:id="0"/>
            <w:r>
              <w:fldChar w:fldCharType="end"/>
            </w:r>
            <w:r w:rsidR="00EC6004" w:rsidRPr="00EC6004">
              <w:rPr>
                <w:rStyle w:val="FootnoteReference"/>
                <w:b/>
                <w:bCs/>
                <w:sz w:val="28"/>
                <w:szCs w:val="28"/>
              </w:rPr>
              <w:footnoteReference w:id="2"/>
            </w:r>
          </w:p>
        </w:tc>
      </w:tr>
      <w:tr w:rsidR="00BE5564" w:rsidRPr="00B65B7F" w:rsidTr="009472D0">
        <w:trPr>
          <w:trHeight w:hRule="exact" w:val="72"/>
        </w:trPr>
        <w:tc>
          <w:tcPr>
            <w:tcW w:w="0" w:type="auto"/>
          </w:tcPr>
          <w:p w:rsidR="00BE5564" w:rsidRPr="00B65B7F" w:rsidRDefault="00BE5564" w:rsidP="009472D0">
            <w:pPr>
              <w:rPr>
                <w:sz w:val="20"/>
                <w:szCs w:val="20"/>
              </w:rPr>
            </w:pPr>
          </w:p>
        </w:tc>
      </w:tr>
      <w:tr w:rsidR="00BE5564" w:rsidRPr="00B65B7F" w:rsidTr="009472D0">
        <w:trPr>
          <w:trHeight w:hRule="exact" w:val="547"/>
        </w:trPr>
        <w:tc>
          <w:tcPr>
            <w:tcW w:w="0" w:type="auto"/>
            <w:vAlign w:val="center"/>
          </w:tcPr>
          <w:p w:rsidR="00BE5564" w:rsidRPr="009472D0" w:rsidRDefault="00BE5564" w:rsidP="009472D0">
            <w:pPr>
              <w:rPr>
                <w:b/>
                <w:sz w:val="20"/>
                <w:szCs w:val="20"/>
              </w:rPr>
            </w:pPr>
            <w:r w:rsidRPr="009472D0">
              <w:rPr>
                <w:b/>
                <w:sz w:val="20"/>
                <w:szCs w:val="20"/>
              </w:rPr>
              <w:t xml:space="preserve">Лицензии Core: </w:t>
            </w:r>
            <w:r w:rsidRPr="009472D0">
              <w:rPr>
                <w:b/>
                <w:sz w:val="20"/>
                <w:szCs w:val="20"/>
                <w:u w:val="single"/>
              </w:rPr>
              <w:fldChar w:fldCharType="begin">
                <w:ffData>
                  <w:name w:val="Text33"/>
                  <w:enabled/>
                  <w:calcOnExit w:val="0"/>
                  <w:textInput/>
                </w:ffData>
              </w:fldChar>
            </w:r>
            <w:r w:rsidRPr="009472D0">
              <w:rPr>
                <w:b/>
                <w:sz w:val="20"/>
                <w:szCs w:val="20"/>
                <w:u w:val="single"/>
                <w:lang w:val="fr-FR"/>
              </w:rPr>
              <w:instrText xml:space="preserve"> FORMTEXT </w:instrText>
            </w:r>
            <w:r w:rsidRPr="009472D0">
              <w:rPr>
                <w:b/>
                <w:sz w:val="20"/>
                <w:szCs w:val="20"/>
                <w:u w:val="single"/>
                <w:lang w:val="fr-FR"/>
              </w:rPr>
            </w:r>
            <w:r w:rsidRPr="009472D0">
              <w:rPr>
                <w:b/>
                <w:sz w:val="20"/>
                <w:szCs w:val="20"/>
                <w:u w:val="single"/>
                <w:lang w:val="fr-FR"/>
              </w:rPr>
              <w:fldChar w:fldCharType="separate"/>
            </w:r>
            <w:r w:rsidRPr="009472D0">
              <w:rPr>
                <w:b/>
                <w:sz w:val="20"/>
                <w:szCs w:val="20"/>
                <w:u w:val="single"/>
                <w:lang w:val="fr-FR"/>
              </w:rPr>
              <w:t> </w:t>
            </w:r>
            <w:r w:rsidRPr="009472D0">
              <w:rPr>
                <w:b/>
                <w:sz w:val="20"/>
                <w:szCs w:val="20"/>
                <w:u w:val="single"/>
                <w:lang w:val="fr-FR"/>
              </w:rPr>
              <w:t> </w:t>
            </w:r>
            <w:r w:rsidRPr="009472D0">
              <w:rPr>
                <w:b/>
                <w:sz w:val="20"/>
                <w:szCs w:val="20"/>
                <w:u w:val="single"/>
                <w:lang w:val="fr-FR"/>
              </w:rPr>
              <w:t> </w:t>
            </w:r>
            <w:r w:rsidRPr="009472D0">
              <w:rPr>
                <w:b/>
                <w:sz w:val="20"/>
                <w:szCs w:val="20"/>
                <w:u w:val="single"/>
                <w:lang w:val="fr-FR"/>
              </w:rPr>
              <w:t> </w:t>
            </w:r>
            <w:r w:rsidRPr="009472D0">
              <w:rPr>
                <w:b/>
                <w:sz w:val="20"/>
                <w:szCs w:val="20"/>
                <w:u w:val="single"/>
                <w:lang w:val="fr-FR"/>
              </w:rPr>
              <w:t> </w:t>
            </w:r>
            <w:r w:rsidRPr="009472D0">
              <w:rPr>
                <w:b/>
                <w:sz w:val="20"/>
                <w:szCs w:val="20"/>
              </w:rPr>
              <w:fldChar w:fldCharType="end"/>
            </w:r>
            <w:r w:rsidR="00EC6004" w:rsidRPr="009472D0">
              <w:rPr>
                <w:rStyle w:val="FootnoteReference"/>
                <w:b/>
                <w:sz w:val="20"/>
                <w:szCs w:val="20"/>
              </w:rPr>
              <w:footnoteReference w:id="3"/>
            </w:r>
            <w:r w:rsidRPr="009472D0">
              <w:rPr>
                <w:b/>
                <w:sz w:val="20"/>
                <w:szCs w:val="20"/>
                <w:u w:val="single"/>
              </w:rPr>
              <w:t xml:space="preserve"> </w:t>
            </w:r>
          </w:p>
          <w:p w:rsidR="00BE5564" w:rsidRPr="00B65B7F" w:rsidRDefault="00BE5564" w:rsidP="009472D0">
            <w:pPr>
              <w:rPr>
                <w:b/>
                <w:sz w:val="20"/>
                <w:szCs w:val="20"/>
                <w:lang w:val="fr-FR"/>
              </w:rPr>
            </w:pPr>
          </w:p>
        </w:tc>
      </w:tr>
      <w:tr w:rsidR="00BE5564" w:rsidRPr="00B65B7F" w:rsidTr="009472D0">
        <w:trPr>
          <w:trHeight w:hRule="exact" w:val="518"/>
        </w:trPr>
        <w:tc>
          <w:tcPr>
            <w:tcW w:w="0" w:type="auto"/>
            <w:shd w:val="clear" w:color="auto" w:fill="000080"/>
            <w:vAlign w:val="center"/>
          </w:tcPr>
          <w:p w:rsidR="00BE5564" w:rsidRPr="00B65B7F" w:rsidRDefault="00BE5564" w:rsidP="009472D0">
            <w:pPr>
              <w:rPr>
                <w:b/>
                <w:sz w:val="20"/>
                <w:szCs w:val="20"/>
              </w:rPr>
            </w:pPr>
            <w:r>
              <w:rPr>
                <w:b/>
                <w:sz w:val="20"/>
                <w:szCs w:val="20"/>
              </w:rPr>
              <w:t>ЛИЦЕНЗИОННОЕ СОГЛАШЕНИЕ С КОНЕЧНЫМ ПОЛЬЗОВАТЕЛЕМ</w:t>
            </w:r>
          </w:p>
        </w:tc>
      </w:tr>
    </w:tbl>
    <w:p w:rsidR="00292FD0" w:rsidRPr="00431840" w:rsidRDefault="00292FD0" w:rsidP="00292FD0">
      <w:pPr>
        <w:widowControl w:val="0"/>
      </w:pPr>
      <w:r>
        <w:rPr>
          <w:rFonts w:ascii="Segoe UI" w:eastAsia="SimSun" w:hAnsi="Segoe UI" w:cs="Segoe UI"/>
          <w:sz w:val="21"/>
          <w:szCs w:val="21"/>
        </w:rPr>
        <w:t>Настоящие условия лицензии являются соглашением между вами</w:t>
      </w:r>
      <w:r>
        <w:rPr>
          <w:sz w:val="20"/>
          <w:szCs w:val="20"/>
        </w:rPr>
        <w:t xml:space="preserve">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r>
        <w:rPr>
          <w:rFonts w:ascii="Segoe UI" w:eastAsia="SimSun" w:hAnsi="Segoe UI" w:cs="Segoe UI"/>
          <w:sz w:val="21"/>
          <w:szCs w:val="21"/>
        </w:rPr>
        <w:t xml:space="preserve">. </w:t>
      </w:r>
      <w:r>
        <w:rPr>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Pr>
          <w:rFonts w:ascii="Segoe UI" w:eastAsia="SimSun" w:hAnsi="Segoe UI" w:cs="Segoe UI"/>
          <w:sz w:val="21"/>
          <w:szCs w:val="21"/>
        </w:rPr>
        <w:t>.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292FD0" w:rsidRPr="00431840" w:rsidRDefault="00292FD0" w:rsidP="00292FD0">
      <w:pPr>
        <w:pStyle w:val="Bullet2"/>
        <w:widowControl w:val="0"/>
        <w:tabs>
          <w:tab w:val="clear" w:pos="720"/>
          <w:tab w:val="num" w:pos="360"/>
        </w:tabs>
        <w:ind w:left="360" w:hanging="360"/>
      </w:pPr>
      <w:r>
        <w:rPr>
          <w:rFonts w:ascii="Segoe UI" w:eastAsia="SimSun" w:hAnsi="Segoe UI" w:cs="Segoe UI"/>
          <w:sz w:val="21"/>
          <w:szCs w:val="21"/>
        </w:rPr>
        <w:t>обновления,</w:t>
      </w:r>
    </w:p>
    <w:p w:rsidR="00292FD0" w:rsidRPr="00431840" w:rsidRDefault="00292FD0" w:rsidP="00292FD0">
      <w:pPr>
        <w:pStyle w:val="Bullet2"/>
        <w:widowControl w:val="0"/>
        <w:tabs>
          <w:tab w:val="clear" w:pos="720"/>
          <w:tab w:val="num" w:pos="360"/>
        </w:tabs>
        <w:ind w:left="360" w:hanging="360"/>
      </w:pPr>
      <w:r>
        <w:rPr>
          <w:rFonts w:ascii="Segoe UI" w:eastAsia="SimSun" w:hAnsi="Segoe UI" w:cs="Segoe UI"/>
          <w:sz w:val="21"/>
          <w:szCs w:val="21"/>
        </w:rPr>
        <w:t>дополнительные компоненты, и</w:t>
      </w:r>
    </w:p>
    <w:p w:rsidR="00292FD0" w:rsidRPr="00431840" w:rsidRDefault="00292FD0" w:rsidP="002337D5">
      <w:pPr>
        <w:pStyle w:val="Bullet2"/>
        <w:widowControl w:val="0"/>
        <w:tabs>
          <w:tab w:val="clear" w:pos="720"/>
          <w:tab w:val="num" w:pos="360"/>
        </w:tabs>
        <w:ind w:left="360" w:hanging="360"/>
      </w:pPr>
      <w:r>
        <w:rPr>
          <w:rFonts w:ascii="Segoe UI" w:eastAsia="SimSun" w:hAnsi="Segoe UI" w:cs="Segoe UI"/>
          <w:sz w:val="21"/>
          <w:szCs w:val="21"/>
        </w:rPr>
        <w:t>службы Интернета</w:t>
      </w:r>
    </w:p>
    <w:p w:rsidR="00292FD0" w:rsidRPr="00431840" w:rsidRDefault="00292FD0" w:rsidP="00292FD0">
      <w:pPr>
        <w:widowControl w:val="0"/>
      </w:pPr>
      <w:r>
        <w:rPr>
          <w:rFonts w:ascii="Segoe UI" w:eastAsia="SimSun" w:hAnsi="Segoe UI" w:cs="Segoe UI"/>
          <w:sz w:val="21"/>
          <w:szCs w:val="21"/>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rsidR="00292FD0" w:rsidRPr="00431840" w:rsidRDefault="00292FD0" w:rsidP="00292FD0">
      <w:pPr>
        <w:pStyle w:val="Preamble"/>
        <w:widowControl w:val="0"/>
      </w:pPr>
      <w:r>
        <w:rPr>
          <w:rFonts w:ascii="Segoe UI" w:eastAsia="SimSun" w:hAnsi="Segoe UI" w:cs="Segoe UI"/>
          <w:sz w:val="21"/>
          <w:szCs w:val="21"/>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rFonts w:ascii="Segoe UI" w:eastAsia="SimSun" w:hAnsi="Segoe UI" w:cs="Segoe UI"/>
          <w:b w:val="0"/>
          <w:bCs w:val="0"/>
          <w:sz w:val="21"/>
          <w:szCs w:val="21"/>
        </w:rPr>
        <w:t xml:space="preserve"> </w:t>
      </w:r>
    </w:p>
    <w:p w:rsidR="00292FD0" w:rsidRPr="00431840" w:rsidRDefault="00292FD0" w:rsidP="00292FD0">
      <w:pPr>
        <w:pStyle w:val="PreambleBorderAbove"/>
        <w:widowControl w:val="0"/>
      </w:pPr>
      <w:r>
        <w:rPr>
          <w:rFonts w:ascii="Segoe UI" w:eastAsia="SimSun" w:hAnsi="Segoe UI" w:cs="Segoe UI"/>
          <w:color w:val="000000"/>
          <w:sz w:val="21"/>
          <w:szCs w:val="21"/>
        </w:rPr>
        <w:t>ПРИМЕЧАНИЕ</w:t>
      </w:r>
      <w:r>
        <w:rPr>
          <w:rFonts w:ascii="Segoe UI" w:eastAsia="SimSun" w:hAnsi="Segoe UI" w:cs="Segoe UI"/>
          <w:sz w:val="21"/>
          <w:szCs w:val="21"/>
        </w:rPr>
        <w:t>.</w:t>
      </w:r>
      <w:r w:rsidR="009472D0">
        <w:rPr>
          <w:rFonts w:ascii="Segoe UI" w:eastAsia="SimSun" w:hAnsi="Segoe UI" w:cs="Segoe UI"/>
          <w:sz w:val="21"/>
          <w:szCs w:val="21"/>
        </w:rPr>
        <w:t xml:space="preserve"> </w:t>
      </w:r>
      <w:r>
        <w:rPr>
          <w:rFonts w:ascii="Segoe UI" w:eastAsia="SimSun" w:hAnsi="Segoe UI" w:cs="Segoe UI"/>
          <w:sz w:val="21"/>
          <w:szCs w:val="21"/>
        </w:rPr>
        <w:t>АВТОМАТИЧЕСКОЕ ОБНОВЛЕНИЕ ПРЕДЫДУЩИХ ВЕРСИЙ SQL SERVER.</w:t>
      </w:r>
      <w:r w:rsidR="009472D0">
        <w:rPr>
          <w:rFonts w:ascii="Segoe UI" w:eastAsia="SimSun" w:hAnsi="Segoe UI" w:cs="Segoe UI"/>
          <w:sz w:val="21"/>
          <w:szCs w:val="21"/>
        </w:rPr>
        <w:t xml:space="preserve"> </w:t>
      </w:r>
      <w:r>
        <w:rPr>
          <w:rFonts w:ascii="Segoe UI" w:eastAsia="SimSun" w:hAnsi="Segoe UI" w:cs="Segoe UI"/>
          <w:b w:val="0"/>
          <w:sz w:val="21"/>
          <w:szCs w:val="21"/>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2017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9472D0">
        <w:rPr>
          <w:rFonts w:ascii="Segoe UI" w:eastAsia="SimSun" w:hAnsi="Segoe UI" w:cs="Segoe UI"/>
          <w:b w:val="0"/>
          <w:sz w:val="21"/>
          <w:szCs w:val="21"/>
        </w:rPr>
        <w:t xml:space="preserve"> </w:t>
      </w:r>
      <w:r>
        <w:rPr>
          <w:rFonts w:ascii="Segoe UI" w:eastAsia="SimSun" w:hAnsi="Segoe UI" w:cs="Segoe UI"/>
          <w:b w:val="0"/>
          <w:sz w:val="21"/>
          <w:szCs w:val="21"/>
        </w:rPr>
        <w:t>Отключить эту функцию нельзя.</w:t>
      </w:r>
      <w:r w:rsidR="009472D0">
        <w:rPr>
          <w:rFonts w:ascii="Segoe UI" w:eastAsia="SimSun" w:hAnsi="Segoe UI" w:cs="Segoe UI"/>
          <w:b w:val="0"/>
          <w:sz w:val="21"/>
          <w:szCs w:val="21"/>
        </w:rPr>
        <w:t xml:space="preserve"> </w:t>
      </w:r>
      <w:r>
        <w:rPr>
          <w:rFonts w:ascii="Segoe UI" w:eastAsia="SimSun" w:hAnsi="Segoe UI" w:cs="Segoe UI"/>
          <w:b w:val="0"/>
          <w:sz w:val="21"/>
          <w:szCs w:val="21"/>
        </w:rPr>
        <w:t>Удаление этих файлов может привести к ошибкам в программном обеспечении, а восстановление исходных файлов может быть невозможным.</w:t>
      </w:r>
      <w:r w:rsidR="009472D0">
        <w:rPr>
          <w:rFonts w:ascii="Segoe UI" w:eastAsia="SimSun" w:hAnsi="Segoe UI" w:cs="Segoe UI"/>
          <w:b w:val="0"/>
          <w:sz w:val="21"/>
          <w:szCs w:val="21"/>
        </w:rPr>
        <w:t xml:space="preserve"> </w:t>
      </w:r>
      <w:r>
        <w:rPr>
          <w:rFonts w:ascii="Segoe UI" w:eastAsia="SimSun" w:hAnsi="Segoe UI" w:cs="Segoe UI"/>
          <w:b w:val="0"/>
          <w:sz w:val="21"/>
          <w:szCs w:val="21"/>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r w:rsidR="009472D0">
        <w:rPr>
          <w:rFonts w:ascii="Segoe UI" w:eastAsia="SimSun" w:hAnsi="Segoe UI" w:cs="Segoe UI"/>
          <w:b w:val="0"/>
          <w:sz w:val="21"/>
          <w:szCs w:val="21"/>
        </w:rPr>
        <w:t xml:space="preserve"> </w:t>
      </w:r>
    </w:p>
    <w:p w:rsidR="009E3A81" w:rsidRPr="00431840" w:rsidRDefault="009E3A81" w:rsidP="009E3A81">
      <w:r>
        <w:rPr>
          <w:rFonts w:ascii="Segoe UI" w:hAnsi="Segoe UI" w:cs="Segoe UI"/>
          <w:sz w:val="21"/>
          <w:szCs w:val="21"/>
        </w:rPr>
        <w:lastRenderedPageBreak/>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выполнив инструкции по адресу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rsidR="00292FD0" w:rsidRPr="00431840" w:rsidRDefault="00292FD0" w:rsidP="00292FD0">
      <w:pPr>
        <w:pStyle w:val="PreambleBorderAbove"/>
        <w:widowControl w:val="0"/>
        <w:jc w:val="center"/>
      </w:pPr>
      <w:r>
        <w:rPr>
          <w:rFonts w:ascii="Segoe UI" w:eastAsia="SimSun" w:hAnsi="Segoe UI" w:cs="Segoe UI"/>
          <w:sz w:val="21"/>
          <w:szCs w:val="21"/>
        </w:rPr>
        <w:t>***</w:t>
      </w:r>
    </w:p>
    <w:p w:rsidR="00292FD0" w:rsidRPr="00431840" w:rsidRDefault="00292FD0" w:rsidP="00292FD0">
      <w:pPr>
        <w:pStyle w:val="PreambleBorderAbove"/>
        <w:widowControl w:val="0"/>
      </w:pPr>
      <w:r>
        <w:rPr>
          <w:rFonts w:ascii="Segoe UI" w:eastAsia="SimSun" w:hAnsi="Segoe UI" w:cs="Segoe UI"/>
          <w:sz w:val="21"/>
          <w:szCs w:val="21"/>
        </w:rPr>
        <w:t>СОБЛЮДАЯ НАСТОЯЩИЕ УСЛОВИЯ ЛИЦЕНЗИИ, ВЫ ПОЛУЧАЕТЕ ОПИСАННЫЕ НИЖЕ ПРАВА ДЛЯ КАЖДОГО СЕРВЕРА, ЛИЦЕНЗИРОВАННОГО НАДЛЕЖАЩИМ ОБРАЗОМ.</w:t>
      </w:r>
    </w:p>
    <w:p w:rsidR="00764217" w:rsidRPr="00431840" w:rsidRDefault="00764217" w:rsidP="00292FD0">
      <w:pPr>
        <w:pStyle w:val="PreambleBorderAbove"/>
        <w:widowControl w:val="0"/>
      </w:pPr>
    </w:p>
    <w:p w:rsidR="00292FD0" w:rsidRPr="00431840" w:rsidRDefault="00292FD0" w:rsidP="00292FD0">
      <w:pPr>
        <w:pStyle w:val="Heading1"/>
        <w:widowControl w:val="0"/>
        <w:ind w:left="360" w:hanging="360"/>
      </w:pPr>
      <w:r>
        <w:rPr>
          <w:rFonts w:ascii="Segoe UI" w:eastAsia="SimSun" w:hAnsi="Segoe UI" w:cs="Segoe UI"/>
          <w:sz w:val="21"/>
          <w:szCs w:val="21"/>
        </w:rPr>
        <w:t>ОБЗОР.</w:t>
      </w:r>
    </w:p>
    <w:p w:rsidR="00292FD0" w:rsidRPr="00431840" w:rsidRDefault="00292FD0" w:rsidP="00292FD0">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Программное обеспечение. </w:t>
      </w:r>
      <w:r>
        <w:rPr>
          <w:rFonts w:ascii="Segoe UI" w:eastAsia="SimSun" w:hAnsi="Segoe UI" w:cs="Segoe UI"/>
          <w:b w:val="0"/>
          <w:bCs w:val="0"/>
          <w:sz w:val="21"/>
          <w:szCs w:val="21"/>
        </w:rPr>
        <w:t>Программное обеспечение включает:</w:t>
      </w:r>
    </w:p>
    <w:p w:rsidR="00292FD0" w:rsidRPr="00431840" w:rsidRDefault="00292FD0" w:rsidP="00292FD0">
      <w:pPr>
        <w:pStyle w:val="Bullet3"/>
        <w:widowControl w:val="0"/>
        <w:tabs>
          <w:tab w:val="clear" w:pos="1080"/>
          <w:tab w:val="num" w:pos="1440"/>
        </w:tabs>
        <w:ind w:left="1440"/>
      </w:pPr>
      <w:r>
        <w:rPr>
          <w:rFonts w:ascii="Segoe UI" w:eastAsia="SimSun" w:hAnsi="Segoe UI" w:cs="Segoe UI"/>
          <w:sz w:val="21"/>
          <w:szCs w:val="21"/>
        </w:rPr>
        <w:t>серверное программное обеспечение</w:t>
      </w:r>
      <w:r>
        <w:rPr>
          <w:rFonts w:ascii="Segoe UI" w:hAnsi="Segoe UI" w:cs="Segoe UI"/>
          <w:sz w:val="21"/>
          <w:szCs w:val="21"/>
        </w:rPr>
        <w:t xml:space="preserve"> и</w:t>
      </w:r>
    </w:p>
    <w:p w:rsidR="00292FD0" w:rsidRPr="00431840" w:rsidRDefault="00292FD0" w:rsidP="00292FD0">
      <w:pPr>
        <w:pStyle w:val="Bullet3"/>
        <w:widowControl w:val="0"/>
        <w:tabs>
          <w:tab w:val="clear" w:pos="1080"/>
          <w:tab w:val="num" w:pos="1440"/>
        </w:tabs>
        <w:ind w:left="1440"/>
      </w:pPr>
      <w:r>
        <w:rPr>
          <w:rFonts w:ascii="Segoe UI" w:eastAsia="SimSun" w:hAnsi="Segoe UI" w:cs="Segoe UI"/>
          <w:sz w:val="21"/>
          <w:szCs w:val="21"/>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rFonts w:ascii="Segoe UI" w:hAnsi="Segoe UI" w:cs="Segoe UI"/>
          <w:sz w:val="21"/>
          <w:szCs w:val="21"/>
        </w:rPr>
        <w:t>.</w:t>
      </w:r>
    </w:p>
    <w:p w:rsidR="00292FD0" w:rsidRPr="00431840" w:rsidRDefault="00292FD0" w:rsidP="00292FD0">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Модель лицензирования.</w:t>
      </w:r>
      <w:r w:rsidR="009472D0">
        <w:rPr>
          <w:rFonts w:ascii="Segoe UI" w:eastAsia="SimSun" w:hAnsi="Segoe UI" w:cs="Segoe UI"/>
          <w:sz w:val="21"/>
          <w:szCs w:val="21"/>
        </w:rPr>
        <w:t xml:space="preserve"> </w:t>
      </w:r>
      <w:r>
        <w:rPr>
          <w:rFonts w:ascii="Segoe UI" w:eastAsia="SimSun" w:hAnsi="Segoe UI" w:cs="Segoe UI"/>
          <w:b w:val="0"/>
          <w:sz w:val="21"/>
          <w:szCs w:val="21"/>
        </w:rPr>
        <w:t>Программное обеспечение лицензируется по количеству физических и/или виртуальных ядер на сервере.</w:t>
      </w:r>
    </w:p>
    <w:p w:rsidR="00292FD0" w:rsidRPr="00431840" w:rsidRDefault="00292FD0" w:rsidP="00292FD0">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Терминология лицензии.</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Экземпляр.</w:t>
      </w:r>
      <w:r>
        <w:rPr>
          <w:rFonts w:ascii="Segoe UI" w:eastAsia="SimSun" w:hAnsi="Segoe UI" w:cs="Segoe UI"/>
          <w:sz w:val="21"/>
          <w:szCs w:val="21"/>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Запуск экземпляра.</w:t>
      </w:r>
      <w:r>
        <w:rPr>
          <w:rFonts w:ascii="Segoe UI" w:eastAsia="SimSun" w:hAnsi="Segoe UI" w:cs="Segoe UI"/>
          <w:sz w:val="21"/>
          <w:szCs w:val="21"/>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Операционная среда (OSE).</w:t>
      </w:r>
      <w:r>
        <w:rPr>
          <w:rFonts w:ascii="Segoe UI" w:eastAsia="SimSun" w:hAnsi="Segoe UI" w:cs="Segoe UI"/>
          <w:sz w:val="21"/>
          <w:szCs w:val="21"/>
        </w:rPr>
        <w:t xml:space="preserve"> «Операционная среда» — это</w:t>
      </w:r>
    </w:p>
    <w:p w:rsidR="00292FD0" w:rsidRPr="00431840"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292FD0" w:rsidRPr="00431840"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экземпляры приложений (если они есть), настроенные для работы с вышеуказанным экземпляром операционной системы или его частью. </w:t>
      </w:r>
    </w:p>
    <w:p w:rsidR="00292FD0" w:rsidRPr="00431840" w:rsidRDefault="00292FD0" w:rsidP="00292FD0">
      <w:pPr>
        <w:pStyle w:val="Body3"/>
        <w:widowControl w:val="0"/>
        <w:ind w:left="1440" w:hanging="363"/>
      </w:pPr>
      <w:r>
        <w:rPr>
          <w:rFonts w:ascii="Segoe UI" w:eastAsia="SimSun" w:hAnsi="Segoe UI" w:cs="Segoe UI"/>
          <w:sz w:val="21"/>
          <w:szCs w:val="21"/>
        </w:rPr>
        <w:tab/>
        <w:t>Физическое устройство может включать следующее:</w:t>
      </w:r>
    </w:p>
    <w:p w:rsidR="00292FD0" w:rsidRPr="00431840" w:rsidRDefault="00292FD0" w:rsidP="00292FD0">
      <w:pPr>
        <w:pStyle w:val="Body3"/>
        <w:widowControl w:val="0"/>
        <w:numPr>
          <w:ilvl w:val="0"/>
          <w:numId w:val="9"/>
        </w:numPr>
      </w:pPr>
      <w:r>
        <w:rPr>
          <w:rFonts w:ascii="Segoe UI" w:eastAsia="SimSun" w:hAnsi="Segoe UI" w:cs="Segoe UI"/>
          <w:sz w:val="21"/>
          <w:szCs w:val="21"/>
        </w:rPr>
        <w:t>одну физическую операционную среду;</w:t>
      </w:r>
    </w:p>
    <w:p w:rsidR="00292FD0" w:rsidRPr="00431840" w:rsidRDefault="00292FD0" w:rsidP="00292FD0">
      <w:pPr>
        <w:pStyle w:val="Body3"/>
        <w:widowControl w:val="0"/>
        <w:numPr>
          <w:ilvl w:val="0"/>
          <w:numId w:val="9"/>
        </w:numPr>
      </w:pPr>
      <w:r>
        <w:rPr>
          <w:rFonts w:ascii="Segoe UI" w:eastAsia="SimSun" w:hAnsi="Segoe UI" w:cs="Segoe UI"/>
          <w:sz w:val="21"/>
          <w:szCs w:val="21"/>
        </w:rPr>
        <w:t>одну или несколько виртуальных операционных сред.</w:t>
      </w:r>
    </w:p>
    <w:p w:rsidR="00292FD0" w:rsidRPr="00431840" w:rsidRDefault="00292FD0" w:rsidP="00292FD0">
      <w:pPr>
        <w:pStyle w:val="Body3"/>
        <w:widowControl w:val="0"/>
        <w:ind w:left="1440"/>
      </w:pPr>
      <w:r>
        <w:rPr>
          <w:rFonts w:ascii="Segoe UI" w:eastAsia="SimSun" w:hAnsi="Segoe UI" w:cs="Segoe UI"/>
          <w:sz w:val="21"/>
          <w:szCs w:val="21"/>
        </w:rPr>
        <w:lastRenderedPageBreak/>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292FD0" w:rsidRPr="00431840" w:rsidRDefault="00292FD0" w:rsidP="00292FD0">
      <w:pPr>
        <w:pStyle w:val="Bullet3"/>
        <w:widowControl w:val="0"/>
        <w:numPr>
          <w:ilvl w:val="0"/>
          <w:numId w:val="0"/>
        </w:numPr>
        <w:ind w:left="1440"/>
      </w:pPr>
      <w:r>
        <w:rPr>
          <w:rFonts w:ascii="Segoe UI" w:eastAsia="SimSun" w:hAnsi="Segoe UI" w:cs="Segoe UI"/>
          <w:sz w:val="21"/>
          <w:szCs w:val="21"/>
        </w:rPr>
        <w:t xml:space="preserve">Виртуальная операционная среда предназначена для работы на виртуальных (эмулируемых) устройствах. </w:t>
      </w:r>
    </w:p>
    <w:p w:rsidR="00292FD0" w:rsidRPr="00431840" w:rsidRDefault="00292FD0" w:rsidP="00292FD0">
      <w:pPr>
        <w:pStyle w:val="Bullet3"/>
        <w:tabs>
          <w:tab w:val="clear" w:pos="1080"/>
          <w:tab w:val="num" w:pos="1440"/>
        </w:tabs>
        <w:ind w:left="1440" w:hanging="360"/>
      </w:pPr>
      <w:r>
        <w:rPr>
          <w:rFonts w:ascii="Segoe UI" w:hAnsi="Segoe UI" w:cs="Segoe UI"/>
          <w:b/>
          <w:bCs/>
          <w:sz w:val="21"/>
          <w:szCs w:val="21"/>
        </w:rPr>
        <w:t>Сервер.</w:t>
      </w:r>
      <w:r w:rsidR="009472D0">
        <w:rPr>
          <w:rFonts w:ascii="Segoe UI" w:hAnsi="Segoe UI" w:cs="Segoe UI"/>
          <w:sz w:val="21"/>
          <w:szCs w:val="21"/>
        </w:rPr>
        <w:t xml:space="preserve"> </w:t>
      </w:r>
      <w:r>
        <w:rPr>
          <w:rFonts w:ascii="Segoe UI" w:hAnsi="Segoe UI" w:cs="Segoe UI"/>
          <w:sz w:val="21"/>
          <w:szCs w:val="21"/>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Физическое ядро.</w:t>
      </w:r>
      <w:r>
        <w:rPr>
          <w:rFonts w:ascii="Segoe UI" w:eastAsia="SimSun" w:hAnsi="Segoe UI" w:cs="Segoe UI"/>
          <w:sz w:val="21"/>
          <w:szCs w:val="21"/>
        </w:rPr>
        <w:t xml:space="preserve"> «Физическое ядро» — это ядро физического процессора.</w:t>
      </w:r>
      <w:r w:rsidR="009472D0">
        <w:rPr>
          <w:rFonts w:ascii="Segoe UI" w:eastAsia="SimSun" w:hAnsi="Segoe UI" w:cs="Segoe UI"/>
          <w:sz w:val="21"/>
          <w:szCs w:val="21"/>
        </w:rPr>
        <w:t xml:space="preserve"> </w:t>
      </w:r>
      <w:r>
        <w:rPr>
          <w:rFonts w:ascii="Segoe UI" w:eastAsia="SimSun" w:hAnsi="Segoe UI" w:cs="Segoe UI"/>
          <w:sz w:val="21"/>
          <w:szCs w:val="21"/>
        </w:rPr>
        <w:t>Физический процессор состоит из одного или нескольких физических ядер.</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Аппаратный поток.</w:t>
      </w:r>
      <w:r w:rsidR="009472D0">
        <w:rPr>
          <w:rFonts w:ascii="Segoe UI" w:eastAsia="SimSun" w:hAnsi="Segoe UI" w:cs="Segoe UI"/>
          <w:sz w:val="21"/>
          <w:szCs w:val="21"/>
        </w:rPr>
        <w:t xml:space="preserve"> </w:t>
      </w:r>
      <w:r>
        <w:rPr>
          <w:rFonts w:ascii="Segoe UI" w:eastAsia="SimSun" w:hAnsi="Segoe UI" w:cs="Segoe UI"/>
          <w:sz w:val="21"/>
          <w:szCs w:val="21"/>
        </w:rPr>
        <w:t>Аппаратный поток — это физическое ядро или поток hyper-thread в физическом процессоре.</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Виртуальное ядро.</w:t>
      </w:r>
      <w:r>
        <w:rPr>
          <w:rFonts w:ascii="Segoe UI" w:eastAsia="SimSun" w:hAnsi="Segoe UI" w:cs="Segoe UI"/>
          <w:sz w:val="21"/>
          <w:szCs w:val="21"/>
        </w:rPr>
        <w:t xml:space="preserve"> «Виртуальное ядро» — это единица вычислительной мощности в виртуальном (эмулируемом) устройстве.</w:t>
      </w:r>
      <w:r w:rsidR="009472D0">
        <w:rPr>
          <w:rFonts w:ascii="Segoe UI" w:eastAsia="SimSun" w:hAnsi="Segoe UI" w:cs="Segoe UI"/>
          <w:sz w:val="21"/>
          <w:szCs w:val="21"/>
        </w:rPr>
        <w:t xml:space="preserve"> </w:t>
      </w:r>
      <w:r>
        <w:rPr>
          <w:rFonts w:ascii="Segoe UI" w:eastAsia="SimSun" w:hAnsi="Segoe UI" w:cs="Segoe UI"/>
          <w:sz w:val="21"/>
          <w:szCs w:val="21"/>
        </w:rPr>
        <w:t>Виртуальное ядро – это виртуальное представление одного или нескольких аппаратных потоков.</w:t>
      </w:r>
      <w:r w:rsidR="009472D0">
        <w:rPr>
          <w:rFonts w:ascii="Segoe UI" w:eastAsia="SimSun" w:hAnsi="Segoe UI" w:cs="Segoe UI"/>
          <w:sz w:val="21"/>
          <w:szCs w:val="21"/>
        </w:rPr>
        <w:t xml:space="preserve"> </w:t>
      </w:r>
      <w:r>
        <w:rPr>
          <w:rFonts w:ascii="Segoe UI" w:eastAsia="SimSun" w:hAnsi="Segoe UI" w:cs="Segoe UI"/>
          <w:sz w:val="21"/>
          <w:szCs w:val="21"/>
        </w:rPr>
        <w:t>Виртуальные операционные среды используют одно или несколько виртуальных ядер.</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Назначение лицензии.</w:t>
      </w:r>
      <w:r>
        <w:rPr>
          <w:rFonts w:ascii="Segoe UI" w:eastAsia="SimSun" w:hAnsi="Segoe UI" w:cs="Segoe UI"/>
          <w:sz w:val="21"/>
          <w:szCs w:val="21"/>
        </w:rPr>
        <w:t xml:space="preserve"> «Назначить лицензию» означает предоставить эту лицензию серверу.</w:t>
      </w:r>
    </w:p>
    <w:p w:rsidR="00292FD0" w:rsidRPr="00431840" w:rsidRDefault="00292FD0" w:rsidP="00292FD0">
      <w:pPr>
        <w:pStyle w:val="Heading1"/>
      </w:pPr>
      <w:r>
        <w:rPr>
          <w:rFonts w:ascii="Segoe UI" w:hAnsi="Segoe UI" w:cs="Segoe UI"/>
          <w:sz w:val="21"/>
          <w:szCs w:val="21"/>
        </w:rPr>
        <w:t>ПРАВА НА ИСПОЛЬЗОВАНИЕ.</w:t>
      </w:r>
    </w:p>
    <w:p w:rsidR="00292FD0" w:rsidRPr="00431840" w:rsidRDefault="00292FD0" w:rsidP="00292FD0">
      <w:pPr>
        <w:pStyle w:val="Heading2"/>
        <w:widowControl w:val="0"/>
        <w:numPr>
          <w:ilvl w:val="0"/>
          <w:numId w:val="0"/>
        </w:numPr>
        <w:ind w:left="1080" w:hanging="723"/>
      </w:pPr>
      <w:r>
        <w:rPr>
          <w:rFonts w:ascii="Segoe UI" w:eastAsia="SimSun" w:hAnsi="Segoe UI" w:cs="Segoe UI"/>
          <w:sz w:val="21"/>
          <w:szCs w:val="21"/>
        </w:rPr>
        <w:t>2.1</w:t>
      </w:r>
      <w:r>
        <w:rPr>
          <w:rFonts w:ascii="Segoe UI" w:eastAsia="SimSun" w:hAnsi="Segoe UI" w:cs="Segoe UI"/>
          <w:sz w:val="21"/>
          <w:szCs w:val="21"/>
        </w:rPr>
        <w:tab/>
        <w:t>Лицензирование сервера.</w:t>
      </w:r>
      <w:r>
        <w:rPr>
          <w:rFonts w:ascii="Segoe UI" w:eastAsia="SimSun" w:hAnsi="Segoe UI" w:cs="Segoe UI"/>
          <w:b w:val="0"/>
          <w:bCs w:val="0"/>
          <w:sz w:val="21"/>
          <w:szCs w:val="21"/>
        </w:rPr>
        <w:t xml:space="preserve"> 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w:t>
      </w:r>
      <w:r>
        <w:rPr>
          <w:rFonts w:ascii="Segoe UI" w:eastAsia="SimSun" w:hAnsi="Segoe UI" w:cs="Segoe UI"/>
          <w:b w:val="0"/>
          <w:sz w:val="21"/>
          <w:szCs w:val="21"/>
        </w:rPr>
        <w:t>.</w:t>
      </w:r>
      <w:r>
        <w:rPr>
          <w:rFonts w:ascii="Segoe UI" w:eastAsia="SimSun" w:hAnsi="Segoe UI" w:cs="Segoe UI"/>
          <w:sz w:val="21"/>
          <w:szCs w:val="21"/>
        </w:rPr>
        <w:t xml:space="preserve"> </w:t>
      </w:r>
    </w:p>
    <w:p w:rsidR="00292FD0" w:rsidRPr="00431840" w:rsidRDefault="00292FD0" w:rsidP="00292FD0">
      <w:pPr>
        <w:pStyle w:val="Heading2"/>
        <w:widowControl w:val="0"/>
        <w:numPr>
          <w:ilvl w:val="0"/>
          <w:numId w:val="0"/>
        </w:numPr>
        <w:ind w:left="1080" w:hanging="723"/>
      </w:pPr>
      <w:r>
        <w:rPr>
          <w:rFonts w:ascii="Segoe UI" w:eastAsia="SimSun" w:hAnsi="Segoe UI" w:cs="Segoe UI"/>
          <w:sz w:val="21"/>
          <w:szCs w:val="21"/>
        </w:rPr>
        <w:t>2.2</w:t>
      </w:r>
      <w:r>
        <w:rPr>
          <w:rFonts w:ascii="Segoe UI" w:eastAsia="SimSun" w:hAnsi="Segoe UI" w:cs="Segoe UI"/>
          <w:sz w:val="21"/>
          <w:szCs w:val="21"/>
        </w:rPr>
        <w:tab/>
      </w:r>
      <w:r>
        <w:rPr>
          <w:rFonts w:ascii="Segoe UI" w:eastAsia="SimSun" w:hAnsi="Segoe UI" w:cs="Segoe UI"/>
          <w:bCs w:val="0"/>
          <w:sz w:val="21"/>
          <w:szCs w:val="21"/>
        </w:rPr>
        <w:t>Определение необходимого количества лицензий.</w:t>
      </w:r>
      <w:r w:rsidR="009472D0">
        <w:rPr>
          <w:rFonts w:ascii="Segoe UI" w:eastAsia="SimSun" w:hAnsi="Segoe UI" w:cs="Segoe UI"/>
          <w:bCs w:val="0"/>
          <w:sz w:val="21"/>
          <w:szCs w:val="21"/>
        </w:rPr>
        <w:t xml:space="preserve"> </w:t>
      </w:r>
      <w:r>
        <w:rPr>
          <w:rFonts w:ascii="Segoe UI" w:eastAsia="SimSun" w:hAnsi="Segoe UI" w:cs="Segoe UI"/>
          <w:b w:val="0"/>
          <w:bCs w:val="0"/>
          <w:sz w:val="21"/>
          <w:szCs w:val="21"/>
        </w:rPr>
        <w:t>Есть два варианта лицензирования:</w:t>
      </w:r>
    </w:p>
    <w:p w:rsidR="00292FD0" w:rsidRPr="00431840" w:rsidRDefault="00292FD0" w:rsidP="00292FD0">
      <w:pPr>
        <w:pStyle w:val="Heading3"/>
        <w:numPr>
          <w:ilvl w:val="2"/>
          <w:numId w:val="6"/>
        </w:numPr>
      </w:pPr>
      <w:r>
        <w:rPr>
          <w:rFonts w:ascii="Segoe UI" w:hAnsi="Segoe UI" w:cs="Segoe UI"/>
          <w:b/>
          <w:sz w:val="21"/>
          <w:szCs w:val="21"/>
        </w:rPr>
        <w:t>Физические ядра на сервере.</w:t>
      </w:r>
      <w:r>
        <w:rPr>
          <w:rFonts w:ascii="Segoe UI" w:hAnsi="Segoe UI" w:cs="Segoe UI"/>
          <w:sz w:val="21"/>
          <w:szCs w:val="21"/>
        </w:rPr>
        <w:t xml:space="preserve"> Количество назначаемых лицензий может быть основано на числе всех физических ядер на сервере.</w:t>
      </w:r>
      <w:r w:rsidR="009472D0">
        <w:rPr>
          <w:rFonts w:ascii="Segoe UI" w:hAnsi="Segoe UI" w:cs="Segoe UI"/>
          <w:sz w:val="21"/>
          <w:szCs w:val="21"/>
        </w:rPr>
        <w:t xml:space="preserve"> </w:t>
      </w:r>
      <w:r>
        <w:rPr>
          <w:rFonts w:ascii="Segoe UI" w:hAnsi="Segoe UI" w:cs="Segoe UI"/>
          <w:sz w:val="21"/>
          <w:szCs w:val="21"/>
        </w:rPr>
        <w:t xml:space="preserve">Если вы выбираете этот вариант, требуемое количество лицензий равно количеству физических ядер на этом сервере. Кроме того, </w:t>
      </w:r>
      <w:hyperlink r:id="rId9" w:history="1">
        <w:r>
          <w:rPr>
            <w:rFonts w:ascii="Segoe UI" w:hAnsi="Segoe UI" w:cs="Segoe UI"/>
            <w:sz w:val="21"/>
            <w:szCs w:val="21"/>
          </w:rPr>
          <w:t>установлено</w:t>
        </w:r>
      </w:hyperlink>
      <w:r>
        <w:rPr>
          <w:rFonts w:ascii="Segoe UI" w:hAnsi="Segoe UI" w:cs="Segoe UI"/>
          <w:sz w:val="21"/>
          <w:szCs w:val="21"/>
        </w:rPr>
        <w:t xml:space="preserve"> минимальное число лицензий на процессор: четыре.</w:t>
      </w:r>
      <w:r>
        <w:rPr>
          <w:rStyle w:val="Hyperlink"/>
          <w:rFonts w:ascii="Segoe UI" w:hAnsi="Segoe UI" w:cs="Segoe UI"/>
          <w:sz w:val="21"/>
          <w:szCs w:val="21"/>
        </w:rPr>
        <w:t xml:space="preserve"> </w:t>
      </w:r>
    </w:p>
    <w:p w:rsidR="00292FD0" w:rsidRPr="00431840" w:rsidRDefault="00292FD0" w:rsidP="00292FD0">
      <w:pPr>
        <w:pStyle w:val="Heading3"/>
        <w:numPr>
          <w:ilvl w:val="2"/>
          <w:numId w:val="6"/>
        </w:numPr>
        <w:tabs>
          <w:tab w:val="clear" w:pos="1077"/>
          <w:tab w:val="left" w:pos="1440"/>
        </w:tabs>
      </w:pPr>
      <w:r>
        <w:rPr>
          <w:rFonts w:ascii="Segoe UI" w:hAnsi="Segoe UI" w:cs="Segoe UI"/>
          <w:b/>
          <w:sz w:val="21"/>
          <w:szCs w:val="21"/>
        </w:rPr>
        <w:t>Отдельная виртуальная операционная среда.</w:t>
      </w:r>
      <w:r>
        <w:rPr>
          <w:rFonts w:ascii="Segoe UI" w:hAnsi="Segoe UI" w:cs="Segoe UI"/>
          <w:sz w:val="21"/>
          <w:szCs w:val="21"/>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009472D0">
        <w:rPr>
          <w:rFonts w:ascii="Segoe UI" w:hAnsi="Segoe UI" w:cs="Segoe UI"/>
          <w:sz w:val="21"/>
          <w:szCs w:val="21"/>
        </w:rPr>
        <w:t xml:space="preserve"> </w:t>
      </w:r>
      <w:r>
        <w:rPr>
          <w:rFonts w:ascii="Segoe UI" w:hAnsi="Segoe UI" w:cs="Segoe UI"/>
          <w:sz w:val="21"/>
          <w:szCs w:val="21"/>
        </w:rPr>
        <w:t xml:space="preserve">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w:t>
      </w:r>
      <w:r>
        <w:rPr>
          <w:rFonts w:ascii="Segoe UI" w:hAnsi="Segoe UI" w:cs="Segoe UI"/>
          <w:sz w:val="21"/>
          <w:szCs w:val="21"/>
        </w:rPr>
        <w:lastRenderedPageBreak/>
        <w:t>требуется лицензия на каждый дополнительный поток, сопоставленный с таким виртуальным ядром.</w:t>
      </w:r>
      <w:r w:rsidR="009472D0">
        <w:rPr>
          <w:rFonts w:ascii="Segoe UI" w:hAnsi="Segoe UI" w:cs="Segoe UI"/>
          <w:sz w:val="21"/>
          <w:szCs w:val="21"/>
        </w:rPr>
        <w:t xml:space="preserve"> </w:t>
      </w:r>
      <w:r>
        <w:rPr>
          <w:rFonts w:ascii="Segoe UI" w:hAnsi="Segoe UI" w:cs="Segoe UI"/>
          <w:sz w:val="21"/>
          <w:szCs w:val="21"/>
        </w:rPr>
        <w:t>Такие лицензии учитываются при определении минимального количества в четыре лицензии на виртуальную операционную среду.</w:t>
      </w:r>
      <w:r w:rsidR="009472D0">
        <w:rPr>
          <w:rFonts w:ascii="Segoe UI" w:hAnsi="Segoe UI" w:cs="Segoe UI"/>
          <w:sz w:val="21"/>
          <w:szCs w:val="21"/>
        </w:rPr>
        <w:t xml:space="preserve"> </w:t>
      </w:r>
    </w:p>
    <w:p w:rsidR="00292FD0" w:rsidRPr="00431840" w:rsidRDefault="00292FD0" w:rsidP="00292FD0">
      <w:pPr>
        <w:pStyle w:val="Heading2"/>
        <w:widowControl w:val="0"/>
        <w:numPr>
          <w:ilvl w:val="0"/>
          <w:numId w:val="0"/>
        </w:numPr>
        <w:tabs>
          <w:tab w:val="left" w:pos="1080"/>
        </w:tabs>
        <w:ind w:left="360"/>
      </w:pPr>
      <w:r>
        <w:rPr>
          <w:rFonts w:ascii="Segoe UI" w:eastAsia="SimSun" w:hAnsi="Segoe UI" w:cs="Segoe UI"/>
          <w:sz w:val="21"/>
          <w:szCs w:val="21"/>
        </w:rPr>
        <w:t>2.3</w:t>
      </w:r>
      <w:r>
        <w:rPr>
          <w:rFonts w:ascii="Segoe UI" w:eastAsia="SimSun" w:hAnsi="Segoe UI" w:cs="Segoe UI"/>
          <w:sz w:val="21"/>
          <w:szCs w:val="21"/>
        </w:rPr>
        <w:tab/>
        <w:t>Назначение необходимого количества лицензий серверу.</w:t>
      </w:r>
    </w:p>
    <w:p w:rsidR="00292FD0" w:rsidRPr="00431840" w:rsidRDefault="00292FD0" w:rsidP="00292FD0">
      <w:pPr>
        <w:pStyle w:val="Heading4"/>
        <w:ind w:left="1440" w:hanging="360"/>
      </w:pPr>
      <w:r>
        <w:rPr>
          <w:rFonts w:ascii="Segoe UI" w:hAnsi="Segoe UI" w:cs="Segoe UI"/>
          <w:b/>
          <w:sz w:val="21"/>
          <w:szCs w:val="21"/>
        </w:rPr>
        <w:t>Первоначальное назначение лицензии.</w:t>
      </w:r>
      <w:r w:rsidR="009472D0">
        <w:rPr>
          <w:rFonts w:ascii="Segoe UI" w:hAnsi="Segoe UI" w:cs="Segoe UI"/>
          <w:sz w:val="21"/>
          <w:szCs w:val="21"/>
        </w:rPr>
        <w:t xml:space="preserve"> </w:t>
      </w:r>
      <w:r>
        <w:rPr>
          <w:rFonts w:ascii="Segoe UI" w:hAnsi="Segoe UI" w:cs="Segoe UI"/>
          <w:sz w:val="21"/>
          <w:szCs w:val="21"/>
        </w:rPr>
        <w:t>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rsidR="00292FD0" w:rsidRPr="00431840" w:rsidRDefault="00292FD0" w:rsidP="00292FD0">
      <w:pPr>
        <w:pStyle w:val="Heading4"/>
      </w:pPr>
      <w:r>
        <w:rPr>
          <w:rFonts w:ascii="Segoe UI" w:hAnsi="Segoe UI" w:cs="Segoe UI"/>
          <w:b/>
          <w:sz w:val="21"/>
          <w:szCs w:val="21"/>
        </w:rPr>
        <w:t>Передача лицензий.</w:t>
      </w:r>
      <w:r w:rsidR="009472D0">
        <w:rPr>
          <w:rFonts w:ascii="Segoe UI" w:hAnsi="Segoe UI" w:cs="Segoe UI"/>
          <w:sz w:val="21"/>
          <w:szCs w:val="21"/>
        </w:rPr>
        <w:t xml:space="preserve"> </w:t>
      </w:r>
      <w:r>
        <w:rPr>
          <w:rFonts w:ascii="Segoe UI" w:hAnsi="Segoe UI" w:cs="Segoe UI"/>
          <w:sz w:val="21"/>
          <w:szCs w:val="21"/>
        </w:rPr>
        <w:t>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rsidR="00292FD0" w:rsidRPr="00431840" w:rsidRDefault="00292FD0" w:rsidP="00292FD0">
      <w:pPr>
        <w:pStyle w:val="Heading2"/>
        <w:widowControl w:val="0"/>
        <w:numPr>
          <w:ilvl w:val="0"/>
          <w:numId w:val="0"/>
        </w:numPr>
        <w:ind w:left="1080" w:hanging="723"/>
      </w:pPr>
      <w:r>
        <w:rPr>
          <w:rFonts w:ascii="Segoe UI" w:eastAsia="SimSun" w:hAnsi="Segoe UI" w:cs="Segoe UI"/>
          <w:sz w:val="21"/>
          <w:szCs w:val="21"/>
        </w:rPr>
        <w:t>2.4</w:t>
      </w:r>
      <w:r>
        <w:rPr>
          <w:rFonts w:ascii="Segoe UI" w:eastAsia="SimSun" w:hAnsi="Segoe UI" w:cs="Segoe UI"/>
          <w:sz w:val="21"/>
          <w:szCs w:val="21"/>
        </w:rPr>
        <w:tab/>
        <w:t xml:space="preserve">Запуск экземпляров серверного программного обеспечения. </w:t>
      </w:r>
      <w:r>
        <w:rPr>
          <w:rFonts w:ascii="Segoe UI" w:eastAsia="SimSun" w:hAnsi="Segoe UI" w:cs="Segoe UI"/>
          <w:b w:val="0"/>
          <w:sz w:val="21"/>
          <w:szCs w:val="21"/>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rsidR="00292FD0" w:rsidRPr="00431840" w:rsidRDefault="00292FD0" w:rsidP="00292FD0">
      <w:pPr>
        <w:pStyle w:val="Heading4"/>
        <w:numPr>
          <w:ilvl w:val="3"/>
          <w:numId w:val="7"/>
        </w:numPr>
      </w:pPr>
      <w:r>
        <w:rPr>
          <w:rFonts w:ascii="Segoe UI" w:hAnsi="Segoe UI" w:cs="Segoe UI"/>
          <w:b/>
          <w:sz w:val="21"/>
          <w:szCs w:val="21"/>
        </w:rPr>
        <w:t xml:space="preserve">Физические ядра на сервере. </w:t>
      </w:r>
      <w:r>
        <w:rPr>
          <w:rFonts w:ascii="Segoe UI" w:hAnsi="Segoe UI" w:cs="Segoe UI"/>
          <w:sz w:val="21"/>
          <w:szCs w:val="21"/>
        </w:rPr>
        <w:t>На каждом лицензированном сервере, которому назначено необходимое количество лицензий, как указано в Разделе 2.2(a),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сервере.</w:t>
      </w:r>
      <w:r w:rsidR="009472D0">
        <w:rPr>
          <w:rFonts w:ascii="Segoe UI" w:hAnsi="Segoe UI" w:cs="Segoe UI"/>
          <w:sz w:val="21"/>
          <w:szCs w:val="21"/>
        </w:rPr>
        <w:t xml:space="preserve"> </w:t>
      </w:r>
      <w:r>
        <w:rPr>
          <w:rFonts w:ascii="Segoe UI" w:hAnsi="Segoe UI" w:cs="Segoe UI"/>
          <w:sz w:val="21"/>
          <w:szCs w:val="21"/>
        </w:rPr>
        <w:t>Таким образом, каждая дополнительная лицензия, назначенная лицензированному серверу в соответствии с Разделом 2.2(a), дает право запускать экземпляры серверного программного обеспечения в дополнительной операционной среде на этом лицензированном сервере.</w:t>
      </w:r>
    </w:p>
    <w:p w:rsidR="00292FD0" w:rsidRPr="00431840" w:rsidRDefault="00292FD0" w:rsidP="00292FD0">
      <w:pPr>
        <w:pStyle w:val="Heading4"/>
        <w:numPr>
          <w:ilvl w:val="3"/>
          <w:numId w:val="7"/>
        </w:numPr>
      </w:pPr>
      <w:r>
        <w:rPr>
          <w:rFonts w:ascii="Segoe UI" w:hAnsi="Segoe UI" w:cs="Segoe UI"/>
          <w:b/>
          <w:sz w:val="21"/>
          <w:szCs w:val="21"/>
        </w:rPr>
        <w:t>Отдельная виртуальная операционная среда.</w:t>
      </w:r>
      <w:r>
        <w:rPr>
          <w:rFonts w:ascii="Segoe UI" w:hAnsi="Segoe UI" w:cs="Segoe UI"/>
          <w:sz w:val="21"/>
          <w:szCs w:val="21"/>
        </w:rPr>
        <w:t xml:space="preserve"> В каждой виртуальной операционной среде, которой назначено необходимое число лицензий, как указано в Разделе 2.2(b), можно запустить любое количество экземпляров серверного программного обеспечения.</w:t>
      </w:r>
    </w:p>
    <w:p w:rsidR="00BC2C43" w:rsidRPr="00431840" w:rsidRDefault="00292FD0" w:rsidP="00BC2C43">
      <w:pPr>
        <w:pStyle w:val="Heading4"/>
        <w:widowControl w:val="0"/>
        <w:numPr>
          <w:ilvl w:val="0"/>
          <w:numId w:val="0"/>
        </w:numPr>
        <w:ind w:left="1077" w:hanging="627"/>
      </w:pPr>
      <w:r>
        <w:rPr>
          <w:rFonts w:ascii="Segoe UI" w:hAnsi="Segoe UI" w:cs="Segoe UI"/>
          <w:b/>
          <w:sz w:val="21"/>
          <w:szCs w:val="21"/>
        </w:rPr>
        <w:t>2.5</w:t>
      </w:r>
      <w:r>
        <w:rPr>
          <w:rFonts w:ascii="Segoe UI" w:hAnsi="Segoe UI" w:cs="Segoe UI"/>
          <w:b/>
          <w:sz w:val="21"/>
          <w:szCs w:val="21"/>
        </w:rPr>
        <w:tab/>
      </w:r>
      <w:r>
        <w:rPr>
          <w:rFonts w:ascii="Segoe UI" w:hAnsi="Segoe UI" w:cs="Segoe UI"/>
          <w:b/>
          <w:bCs/>
          <w:sz w:val="21"/>
          <w:szCs w:val="21"/>
        </w:rPr>
        <w:t>Лицензия SQL Server Platform Selection</w:t>
      </w:r>
      <w:r>
        <w:rPr>
          <w:rFonts w:ascii="Segoe UI" w:hAnsi="Segoe UI" w:cs="Segoe UI"/>
          <w:bCs/>
          <w:sz w:val="21"/>
          <w:szCs w:val="21"/>
        </w:rPr>
        <w:t>. Лицензии SQL Server не зависят от платформы и допускают развертывание на платформах Windows или Linux.</w:t>
      </w:r>
    </w:p>
    <w:p w:rsidR="00292FD0" w:rsidRPr="00431840" w:rsidRDefault="00BC2C43" w:rsidP="00292FD0">
      <w:pPr>
        <w:pStyle w:val="Heading4"/>
        <w:widowControl w:val="0"/>
        <w:numPr>
          <w:ilvl w:val="0"/>
          <w:numId w:val="0"/>
        </w:numPr>
        <w:ind w:left="1077" w:hanging="627"/>
      </w:pPr>
      <w:r>
        <w:rPr>
          <w:rFonts w:ascii="Segoe UI" w:hAnsi="Segoe UI" w:cs="Segoe UI"/>
          <w:b/>
          <w:sz w:val="21"/>
          <w:szCs w:val="21"/>
        </w:rPr>
        <w:t>2.6</w:t>
      </w:r>
      <w:r>
        <w:rPr>
          <w:rFonts w:ascii="Segoe UI" w:hAnsi="Segoe UI" w:cs="Segoe UI"/>
          <w:b/>
          <w:sz w:val="21"/>
          <w:szCs w:val="21"/>
        </w:rPr>
        <w:tab/>
        <w:t xml:space="preserve">Альтернативные версии и выпуски. </w:t>
      </w:r>
      <w:r>
        <w:rPr>
          <w:rFonts w:ascii="Segoe UI" w:hAnsi="Segoe UI" w:cs="Segoe UI"/>
          <w:sz w:val="21"/>
          <w:szCs w:val="21"/>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rsidR="00292FD0" w:rsidRPr="00431840" w:rsidRDefault="00292FD0" w:rsidP="00292FD0">
      <w:pPr>
        <w:pStyle w:val="Heading4"/>
        <w:widowControl w:val="0"/>
        <w:numPr>
          <w:ilvl w:val="0"/>
          <w:numId w:val="0"/>
        </w:numPr>
        <w:ind w:left="1080" w:hanging="3"/>
      </w:pPr>
      <w:r>
        <w:rPr>
          <w:rFonts w:ascii="Segoe UI" w:hAnsi="Segoe UI" w:cs="Segoe UI"/>
          <w:sz w:val="21"/>
          <w:szCs w:val="21"/>
        </w:rPr>
        <w:t>Условия этого соглашения распространяются на использование вами этих других версий или выпусков таким образом.</w:t>
      </w:r>
      <w:r w:rsidR="009472D0">
        <w:rPr>
          <w:rFonts w:ascii="Segoe UI" w:hAnsi="Segoe UI" w:cs="Segoe UI"/>
          <w:sz w:val="21"/>
          <w:szCs w:val="21"/>
        </w:rPr>
        <w:t xml:space="preserve"> </w:t>
      </w:r>
      <w:r>
        <w:rPr>
          <w:rFonts w:ascii="Segoe UI" w:hAnsi="Segoe UI" w:cs="Segoe UI"/>
          <w:sz w:val="21"/>
          <w:szCs w:val="21"/>
        </w:rPr>
        <w:t xml:space="preserve">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w:t>
      </w:r>
      <w:r>
        <w:rPr>
          <w:rFonts w:ascii="Segoe UI" w:hAnsi="Segoe UI" w:cs="Segoe UI"/>
          <w:sz w:val="21"/>
          <w:szCs w:val="21"/>
        </w:rPr>
        <w:lastRenderedPageBreak/>
        <w:t>или выпуски программного обеспечения.</w:t>
      </w:r>
    </w:p>
    <w:p w:rsidR="00292FD0" w:rsidRPr="00431840" w:rsidRDefault="00292FD0" w:rsidP="00292FD0">
      <w:pPr>
        <w:pStyle w:val="Heading4"/>
        <w:widowControl w:val="0"/>
        <w:numPr>
          <w:ilvl w:val="0"/>
          <w:numId w:val="0"/>
        </w:numPr>
        <w:ind w:left="1080"/>
      </w:pPr>
      <w:r>
        <w:rPr>
          <w:rFonts w:ascii="Segoe UI" w:hAnsi="Segoe UI" w:cs="Segoe UI"/>
          <w:sz w:val="21"/>
          <w:szCs w:val="21"/>
        </w:rPr>
        <w:t>Программное обеспечение может включать несколько версий (например 32- и 64-разрядную).</w:t>
      </w:r>
      <w:r w:rsidR="009472D0">
        <w:rPr>
          <w:rFonts w:ascii="Segoe UI" w:hAnsi="Segoe UI" w:cs="Segoe UI"/>
          <w:sz w:val="21"/>
          <w:szCs w:val="21"/>
        </w:rPr>
        <w:t xml:space="preserve"> </w:t>
      </w:r>
      <w:r>
        <w:rPr>
          <w:rFonts w:ascii="Segoe UI" w:hAnsi="Segoe UI" w:cs="Segoe UI"/>
          <w:sz w:val="21"/>
          <w:szCs w:val="21"/>
        </w:rPr>
        <w:t>Для любого экземпляра программного обеспечения, который можно создавать, хранить и запускать, вы можете использовать любую из этих версий.</w:t>
      </w:r>
      <w:r>
        <w:rPr>
          <w:rFonts w:ascii="Segoe UI" w:hAnsi="Segoe UI" w:cs="Segoe UI"/>
          <w:b/>
          <w:sz w:val="21"/>
          <w:szCs w:val="21"/>
        </w:rPr>
        <w:t xml:space="preserve"> </w:t>
      </w:r>
    </w:p>
    <w:p w:rsidR="00292FD0" w:rsidRPr="00431840" w:rsidRDefault="00292FD0" w:rsidP="00940E87">
      <w:pPr>
        <w:pStyle w:val="Heading4"/>
        <w:widowControl w:val="0"/>
        <w:numPr>
          <w:ilvl w:val="0"/>
          <w:numId w:val="0"/>
        </w:numPr>
        <w:ind w:left="1080" w:hanging="634"/>
      </w:pPr>
      <w:r>
        <w:rPr>
          <w:rFonts w:ascii="Segoe UI" w:eastAsia="SimSun" w:hAnsi="Segoe UI" w:cs="Segoe UI"/>
          <w:b/>
          <w:sz w:val="21"/>
          <w:szCs w:val="21"/>
        </w:rPr>
        <w:t>2.7</w:t>
      </w:r>
      <w:r>
        <w:rPr>
          <w:rFonts w:ascii="Segoe UI" w:eastAsia="SimSun" w:hAnsi="Segoe UI" w:cs="Segoe UI"/>
          <w:b/>
          <w:sz w:val="21"/>
          <w:szCs w:val="21"/>
        </w:rPr>
        <w:tab/>
        <w:t>Запуск экземпляров дополнительного программного обеспечения.</w:t>
      </w:r>
      <w:r>
        <w:rPr>
          <w:rFonts w:ascii="Segoe UI" w:eastAsia="SimSun" w:hAnsi="Segoe UI" w:cs="Segoe UI"/>
          <w:sz w:val="21"/>
          <w:szCs w:val="21"/>
        </w:rPr>
        <w:t xml:space="preserve"> 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03581A" w:rsidRPr="00431840" w:rsidRDefault="0003581A" w:rsidP="00045F8A">
      <w:pPr>
        <w:pStyle w:val="Bullet3"/>
        <w:widowControl w:val="0"/>
        <w:tabs>
          <w:tab w:val="clear" w:pos="1080"/>
          <w:tab w:val="num" w:pos="1440"/>
        </w:tabs>
        <w:ind w:left="1440" w:hanging="360"/>
      </w:pPr>
      <w:r>
        <w:rPr>
          <w:rFonts w:ascii="Segoe UI" w:eastAsia="SimSun" w:hAnsi="Segoe UI" w:cs="Segoe UI"/>
          <w:sz w:val="21"/>
          <w:szCs w:val="21"/>
        </w:rPr>
        <w:t>Компоненты документации</w:t>
      </w:r>
    </w:p>
    <w:p w:rsidR="0003581A" w:rsidRPr="00431840" w:rsidRDefault="0003581A" w:rsidP="00045F8A">
      <w:pPr>
        <w:pStyle w:val="Bullet3"/>
        <w:widowControl w:val="0"/>
        <w:tabs>
          <w:tab w:val="clear" w:pos="1080"/>
          <w:tab w:val="num" w:pos="1440"/>
        </w:tabs>
        <w:ind w:left="1440" w:hanging="360"/>
      </w:pPr>
      <w:r>
        <w:rPr>
          <w:rFonts w:ascii="Segoe UI" w:eastAsia="SimSun" w:hAnsi="Segoe UI" w:cs="Segoe UI"/>
          <w:sz w:val="21"/>
          <w:szCs w:val="21"/>
        </w:rPr>
        <w:t>Клиент Data Quality</w:t>
      </w:r>
    </w:p>
    <w:p w:rsidR="0003581A" w:rsidRPr="00431840" w:rsidRDefault="0003581A" w:rsidP="00045F8A">
      <w:pPr>
        <w:pStyle w:val="Bullet3"/>
        <w:widowControl w:val="0"/>
        <w:tabs>
          <w:tab w:val="clear" w:pos="1080"/>
          <w:tab w:val="num" w:pos="1440"/>
        </w:tabs>
        <w:ind w:left="1440" w:hanging="360"/>
      </w:pPr>
      <w:r>
        <w:rPr>
          <w:rFonts w:ascii="Segoe UI" w:eastAsia="SimSun" w:hAnsi="Segoe UI" w:cs="Segoe UI"/>
          <w:sz w:val="21"/>
          <w:szCs w:val="21"/>
        </w:rPr>
        <w:t>Пакет SDK средств связи клиента</w:t>
      </w:r>
    </w:p>
    <w:p w:rsidR="0003581A" w:rsidRPr="00431840" w:rsidRDefault="0003581A" w:rsidP="00045F8A">
      <w:pPr>
        <w:pStyle w:val="Bullet3"/>
        <w:widowControl w:val="0"/>
        <w:tabs>
          <w:tab w:val="clear" w:pos="1080"/>
          <w:tab w:val="num" w:pos="1440"/>
        </w:tabs>
        <w:ind w:left="1440" w:hanging="360"/>
      </w:pPr>
      <w:r>
        <w:rPr>
          <w:rFonts w:ascii="Segoe UI" w:eastAsia="SimSun" w:hAnsi="Segoe UI" w:cs="Segoe UI"/>
          <w:sz w:val="21"/>
          <w:szCs w:val="21"/>
        </w:rPr>
        <w:t>Компоненты контроля качества подключения клиента</w:t>
      </w:r>
    </w:p>
    <w:p w:rsidR="0003581A" w:rsidRPr="00431840" w:rsidRDefault="0003581A" w:rsidP="00045F8A">
      <w:pPr>
        <w:pStyle w:val="Bullet3"/>
        <w:widowControl w:val="0"/>
        <w:tabs>
          <w:tab w:val="clear" w:pos="1080"/>
          <w:tab w:val="num" w:pos="1440"/>
        </w:tabs>
        <w:ind w:left="1440" w:hanging="360"/>
      </w:pPr>
      <w:r>
        <w:rPr>
          <w:rFonts w:ascii="Segoe UI" w:eastAsia="SimSun" w:hAnsi="Segoe UI" w:cs="Segoe UI"/>
          <w:sz w:val="21"/>
          <w:szCs w:val="21"/>
        </w:rPr>
        <w:t>Пакет SDK клиентских средств</w:t>
      </w:r>
    </w:p>
    <w:p w:rsidR="0003581A" w:rsidRPr="00431840" w:rsidRDefault="0003581A" w:rsidP="00045F8A">
      <w:pPr>
        <w:pStyle w:val="Bullet3"/>
        <w:widowControl w:val="0"/>
        <w:tabs>
          <w:tab w:val="clear" w:pos="1080"/>
          <w:tab w:val="num" w:pos="1440"/>
        </w:tabs>
        <w:ind w:left="1440" w:hanging="360"/>
      </w:pPr>
      <w:r>
        <w:rPr>
          <w:rFonts w:ascii="Segoe UI" w:eastAsia="SimSun" w:hAnsi="Segoe UI" w:cs="Segoe UI"/>
          <w:sz w:val="21"/>
          <w:szCs w:val="21"/>
        </w:rPr>
        <w:t>Компоненты обратной совместимости клиентских средств</w:t>
      </w:r>
    </w:p>
    <w:p w:rsidR="0003581A" w:rsidRPr="00431840" w:rsidRDefault="0003581A" w:rsidP="00045F8A">
      <w:pPr>
        <w:pStyle w:val="Bullet3"/>
        <w:widowControl w:val="0"/>
        <w:tabs>
          <w:tab w:val="clear" w:pos="1080"/>
          <w:tab w:val="num" w:pos="1440"/>
        </w:tabs>
        <w:ind w:left="1440" w:hanging="360"/>
      </w:pPr>
      <w:r>
        <w:rPr>
          <w:rFonts w:ascii="Segoe UI" w:eastAsia="SimSun" w:hAnsi="Segoe UI" w:cs="Segoe UI"/>
          <w:sz w:val="21"/>
          <w:szCs w:val="21"/>
        </w:rPr>
        <w:t>Компоненты подключения клиентских средств</w:t>
      </w:r>
    </w:p>
    <w:p w:rsidR="0003581A" w:rsidRPr="00431840" w:rsidRDefault="0003581A" w:rsidP="00045F8A">
      <w:pPr>
        <w:pStyle w:val="Bullet3"/>
        <w:widowControl w:val="0"/>
        <w:tabs>
          <w:tab w:val="clear" w:pos="1080"/>
          <w:tab w:val="num" w:pos="1440"/>
        </w:tabs>
        <w:ind w:left="1440" w:hanging="360"/>
      </w:pPr>
      <w:r>
        <w:rPr>
          <w:rFonts w:ascii="Segoe UI" w:eastAsia="SimSun" w:hAnsi="Segoe UI" w:cs="Segoe UI"/>
          <w:sz w:val="21"/>
          <w:szCs w:val="21"/>
        </w:rPr>
        <w:t>Клиент Distributed Replay Client</w:t>
      </w:r>
    </w:p>
    <w:p w:rsidR="005F6A54" w:rsidRPr="00431840" w:rsidRDefault="005F6A54" w:rsidP="00045F8A">
      <w:pPr>
        <w:pStyle w:val="Bullet3"/>
        <w:widowControl w:val="0"/>
        <w:tabs>
          <w:tab w:val="clear" w:pos="1080"/>
          <w:tab w:val="num" w:pos="1440"/>
        </w:tabs>
        <w:ind w:left="1440" w:hanging="360"/>
      </w:pPr>
      <w:r>
        <w:rPr>
          <w:rFonts w:ascii="Segoe UI" w:eastAsia="SimSun" w:hAnsi="Segoe UI" w:cs="Segoe UI"/>
          <w:sz w:val="21"/>
          <w:szCs w:val="21"/>
        </w:rPr>
        <w:t>Контроллер Distributed Replay Controller</w:t>
      </w:r>
    </w:p>
    <w:p w:rsidR="00292FD0" w:rsidRPr="00431840" w:rsidRDefault="00292FD0" w:rsidP="00292FD0">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Создание экземпляров и хранение на серверах или носителях. </w:t>
      </w:r>
      <w:r>
        <w:rPr>
          <w:rFonts w:ascii="Segoe UI" w:eastAsia="SimSun" w:hAnsi="Segoe UI" w:cs="Segoe UI"/>
          <w:b w:val="0"/>
          <w:bCs w:val="0"/>
          <w:sz w:val="21"/>
          <w:szCs w:val="21"/>
        </w:rPr>
        <w:t>Каждая приобретенная лицензия на программное обеспечение дает вам следующие перечисленные ниже дополнительные права.</w:t>
      </w:r>
    </w:p>
    <w:p w:rsidR="00292FD0" w:rsidRPr="00431840" w:rsidRDefault="00292FD0" w:rsidP="00292FD0">
      <w:pPr>
        <w:pStyle w:val="Bullet3"/>
        <w:widowControl w:val="0"/>
        <w:numPr>
          <w:ilvl w:val="0"/>
          <w:numId w:val="0"/>
        </w:numPr>
        <w:ind w:left="1440" w:hanging="360"/>
      </w:pPr>
      <w:r>
        <w:rPr>
          <w:rFonts w:ascii="Segoe UI" w:eastAsia="SimSun" w:hAnsi="Segoe UI" w:cs="Segoe UI"/>
          <w:b/>
          <w:sz w:val="21"/>
          <w:szCs w:val="21"/>
        </w:rPr>
        <w:t>(а)</w:t>
      </w:r>
      <w:r>
        <w:rPr>
          <w:rFonts w:ascii="Segoe UI" w:eastAsia="SimSun" w:hAnsi="Segoe UI" w:cs="Segoe UI"/>
          <w:sz w:val="21"/>
          <w:szCs w:val="21"/>
        </w:rPr>
        <w:tab/>
        <w:t>Вы можете создавать любое количество экземпляров серверного программного обеспечения и дополнительного программного обеспечения.</w:t>
      </w:r>
    </w:p>
    <w:p w:rsidR="00292FD0" w:rsidRPr="00431840" w:rsidRDefault="00292FD0" w:rsidP="00292FD0">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292FD0" w:rsidRPr="00431840" w:rsidRDefault="00292FD0" w:rsidP="00292FD0">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292FD0" w:rsidRPr="00431840" w:rsidRDefault="00292FD0" w:rsidP="00292FD0">
      <w:pPr>
        <w:pStyle w:val="Heading1"/>
        <w:widowControl w:val="0"/>
        <w:numPr>
          <w:ilvl w:val="0"/>
          <w:numId w:val="7"/>
        </w:numPr>
      </w:pPr>
      <w:r>
        <w:rPr>
          <w:rFonts w:ascii="Segoe UI" w:eastAsia="SimSun" w:hAnsi="Segoe UI" w:cs="Segoe UI"/>
          <w:sz w:val="21"/>
          <w:szCs w:val="21"/>
        </w:rPr>
        <w:t>ДОПОЛНИТЕЛЬНЫЕ УСЛОВИЯ ЛИЦЕНЗИРОВАНИЯ И ПРАВА НА ИСПОЛЬЗОВАНИЕ.</w:t>
      </w:r>
    </w:p>
    <w:p w:rsidR="00292FD0" w:rsidRPr="00431840" w:rsidRDefault="00292FD0" w:rsidP="004863B8">
      <w:pPr>
        <w:pStyle w:val="Heading2"/>
        <w:widowControl w:val="0"/>
        <w:numPr>
          <w:ilvl w:val="0"/>
          <w:numId w:val="0"/>
        </w:numPr>
        <w:tabs>
          <w:tab w:val="left" w:pos="1080"/>
        </w:tabs>
        <w:ind w:left="1080" w:hanging="720"/>
      </w:pPr>
      <w:r>
        <w:rPr>
          <w:rFonts w:ascii="Segoe UI" w:hAnsi="Segoe UI" w:cs="Segoe UI"/>
          <w:sz w:val="21"/>
          <w:szCs w:val="21"/>
        </w:rPr>
        <w:t>3.1</w:t>
      </w:r>
      <w:r>
        <w:rPr>
          <w:rFonts w:ascii="Segoe UI" w:hAnsi="Segoe UI" w:cs="Segoe UI"/>
          <w:sz w:val="21"/>
          <w:szCs w:val="21"/>
        </w:rPr>
        <w:tab/>
        <w:t>Максимальное количество экземпляров.</w:t>
      </w:r>
      <w:r w:rsidR="009472D0">
        <w:rPr>
          <w:rFonts w:ascii="Segoe UI" w:hAnsi="Segoe UI" w:cs="Segoe UI"/>
          <w:b w:val="0"/>
          <w:sz w:val="21"/>
          <w:szCs w:val="21"/>
        </w:rPr>
        <w:t xml:space="preserve"> </w:t>
      </w:r>
      <w:r>
        <w:rPr>
          <w:rFonts w:ascii="Segoe UI" w:hAnsi="Segoe UI" w:cs="Segoe UI"/>
          <w:b w:val="0"/>
          <w:sz w:val="21"/>
          <w:szCs w:val="21"/>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r>
        <w:rPr>
          <w:rFonts w:ascii="Segoe UI" w:eastAsia="SimSun" w:hAnsi="Segoe UI" w:cs="Segoe UI"/>
          <w:sz w:val="21"/>
          <w:szCs w:val="21"/>
        </w:rPr>
        <w:tab/>
      </w:r>
    </w:p>
    <w:p w:rsidR="00292FD0" w:rsidRPr="00431840" w:rsidRDefault="00292FD0" w:rsidP="004863B8">
      <w:pPr>
        <w:pStyle w:val="Heading2"/>
        <w:widowControl w:val="0"/>
        <w:numPr>
          <w:ilvl w:val="0"/>
          <w:numId w:val="0"/>
        </w:numPr>
        <w:tabs>
          <w:tab w:val="left" w:pos="1080"/>
        </w:tabs>
        <w:ind w:left="1080" w:hanging="720"/>
      </w:pPr>
      <w:r>
        <w:rPr>
          <w:rFonts w:ascii="Segoe UI" w:eastAsia="SimSun" w:hAnsi="Segoe UI" w:cs="Segoe UI"/>
          <w:sz w:val="21"/>
          <w:szCs w:val="21"/>
        </w:rPr>
        <w:t>3.2</w:t>
      </w:r>
      <w:r>
        <w:rPr>
          <w:rFonts w:ascii="Segoe UI" w:eastAsia="SimSun" w:hAnsi="Segoe UI" w:cs="Segoe UI"/>
          <w:sz w:val="21"/>
          <w:szCs w:val="21"/>
        </w:rPr>
        <w:tab/>
        <w:t xml:space="preserve">Мультиплексирование. </w:t>
      </w:r>
      <w:r>
        <w:rPr>
          <w:rFonts w:ascii="Segoe UI" w:eastAsia="SimSun" w:hAnsi="Segoe UI" w:cs="Segoe UI"/>
          <w:b w:val="0"/>
          <w:bCs w:val="0"/>
          <w:sz w:val="21"/>
          <w:szCs w:val="21"/>
        </w:rPr>
        <w:t xml:space="preserve">Оборудование или программное обеспечение, которое вы </w:t>
      </w:r>
      <w:r>
        <w:rPr>
          <w:rFonts w:ascii="Segoe UI" w:eastAsia="SimSun" w:hAnsi="Segoe UI" w:cs="Segoe UI"/>
          <w:b w:val="0"/>
          <w:bCs w:val="0"/>
          <w:sz w:val="21"/>
          <w:szCs w:val="21"/>
        </w:rPr>
        <w:lastRenderedPageBreak/>
        <w:t>используете для</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sz w:val="21"/>
          <w:szCs w:val="21"/>
        </w:rPr>
        <w:t>создания пулов подключений,</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sz w:val="21"/>
          <w:szCs w:val="21"/>
        </w:rPr>
        <w:t>перенаправления информации или</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sz w:val="21"/>
          <w:szCs w:val="21"/>
        </w:rPr>
        <w:t>уменьшения количества устройств или пользователей, напрямую обращающихся или использующих программное обеспечение</w:t>
      </w:r>
    </w:p>
    <w:p w:rsidR="00292FD0" w:rsidRPr="00431840" w:rsidRDefault="00292FD0" w:rsidP="00292FD0">
      <w:pPr>
        <w:pStyle w:val="Body2"/>
        <w:widowControl w:val="0"/>
        <w:ind w:left="1080" w:hanging="3"/>
      </w:pPr>
      <w:r>
        <w:rPr>
          <w:rFonts w:ascii="Segoe UI" w:eastAsia="SimSun" w:hAnsi="Segoe UI" w:cs="Segoe UI"/>
          <w:sz w:val="21"/>
          <w:szCs w:val="21"/>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292FD0" w:rsidRPr="00431840" w:rsidRDefault="00292FD0" w:rsidP="00292FD0">
      <w:pPr>
        <w:pStyle w:val="Heading2"/>
        <w:widowControl w:val="0"/>
        <w:numPr>
          <w:ilvl w:val="0"/>
          <w:numId w:val="0"/>
        </w:numPr>
        <w:ind w:left="1080" w:hanging="720"/>
      </w:pPr>
      <w:r>
        <w:rPr>
          <w:rFonts w:ascii="Segoe UI" w:eastAsia="SimSun" w:hAnsi="Segoe UI" w:cs="Segoe UI"/>
          <w:sz w:val="21"/>
          <w:szCs w:val="21"/>
        </w:rPr>
        <w:t>3.3</w:t>
      </w:r>
      <w:r>
        <w:rPr>
          <w:rFonts w:ascii="Segoe UI" w:eastAsia="SimSun" w:hAnsi="Segoe UI" w:cs="Segoe UI"/>
          <w:sz w:val="21"/>
          <w:szCs w:val="21"/>
        </w:rPr>
        <w:tab/>
        <w:t xml:space="preserve">Запрет на разделение серверного программного обеспечения на компоненты. </w:t>
      </w:r>
      <w:r>
        <w:rPr>
          <w:rFonts w:ascii="Segoe UI" w:eastAsia="SimSun" w:hAnsi="Segoe UI" w:cs="Segoe UI"/>
          <w:b w:val="0"/>
          <w:bCs w:val="0"/>
          <w:sz w:val="21"/>
          <w:szCs w:val="21"/>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rsidR="00292FD0" w:rsidRPr="00431840" w:rsidRDefault="00292FD0" w:rsidP="00292FD0">
      <w:pPr>
        <w:ind w:left="1080" w:hanging="720"/>
      </w:pPr>
      <w:r>
        <w:rPr>
          <w:rFonts w:ascii="Segoe UI" w:eastAsia="SimSun" w:hAnsi="Segoe UI" w:cs="Segoe UI"/>
          <w:b/>
          <w:bCs/>
          <w:sz w:val="21"/>
          <w:szCs w:val="21"/>
        </w:rPr>
        <w:t>3.4</w:t>
      </w:r>
      <w:r>
        <w:rPr>
          <w:rFonts w:ascii="Segoe UI" w:eastAsia="SimSun" w:hAnsi="Segoe UI" w:cs="Segoe UI"/>
          <w:b/>
          <w:bCs/>
          <w:sz w:val="21"/>
          <w:szCs w:val="21"/>
        </w:rPr>
        <w:tab/>
        <w:t>Службы SQL Server Reporting Services: элементы отчета-карты.</w:t>
      </w:r>
      <w:r>
        <w:rPr>
          <w:rFonts w:ascii="Segoe UI" w:eastAsia="SimSun" w:hAnsi="Segoe UI" w:cs="Segoe UI"/>
          <w:sz w:val="21"/>
          <w:szCs w:val="21"/>
        </w:rPr>
        <w:t xml:space="preserve"> </w:t>
      </w:r>
      <w:r>
        <w:rPr>
          <w:rFonts w:ascii="Segoe UI" w:hAnsi="Segoe UI" w:cs="Segoe UI"/>
          <w:sz w:val="21"/>
          <w:szCs w:val="21"/>
        </w:rPr>
        <w:t xml:space="preserve">В Карте служб отчетов могут использоваться Карты Bing. Вы имеете право использовать содержимое, предоставленное Картами Bing, включая геокоды, только в рамках Карты служб отчетов. На использование вами Карт Bing также распространяются условия о предоставлении услуг конечным пользователям Карт Bing, изложенные на веб-странице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и заявление о конфиденциальности для Карт Bing, которое можно найти по адресу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rsidR="00292FD0" w:rsidRPr="00431840" w:rsidRDefault="00292FD0" w:rsidP="00292FD0">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Включенные программы Microsoft. </w:t>
      </w:r>
      <w:r>
        <w:rPr>
          <w:rFonts w:ascii="Segoe UI" w:hAnsi="Segoe UI" w:cs="Segoe UI"/>
          <w:b w:val="0"/>
          <w:sz w:val="21"/>
          <w:szCs w:val="21"/>
        </w:rPr>
        <w:t xml:space="preserve">Программное обеспечение включает в себя другие программы Microsoft, перечисленные по адресу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Корпорация Microsoft предоставляет доступ к этим программам исключительно в целях удобства, а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3603DF" w:rsidRPr="00431840" w:rsidRDefault="00292FD0" w:rsidP="004863B8">
      <w:pPr>
        <w:pStyle w:val="Heading2"/>
        <w:numPr>
          <w:ilvl w:val="0"/>
          <w:numId w:val="0"/>
        </w:numPr>
        <w:ind w:left="360" w:hanging="360"/>
      </w:pPr>
      <w:r>
        <w:rPr>
          <w:rFonts w:ascii="Segoe UI" w:eastAsia="SimSun" w:hAnsi="Segoe UI" w:cs="Segoe UI"/>
          <w:sz w:val="21"/>
          <w:szCs w:val="21"/>
        </w:rPr>
        <w:t>4.</w:t>
      </w:r>
      <w:r w:rsidR="004863B8" w:rsidRPr="00940E87">
        <w:rPr>
          <w:rFonts w:ascii="Segoe UI" w:hAnsi="Segoe UI" w:cs="Segoe UI"/>
          <w:b w:val="0"/>
          <w:sz w:val="21"/>
          <w:szCs w:val="21"/>
        </w:rPr>
        <w:tab/>
      </w:r>
      <w:r>
        <w:rPr>
          <w:rFonts w:ascii="Segoe UI" w:hAnsi="Segoe UI" w:cs="Segoe UI"/>
          <w:sz w:val="21"/>
          <w:szCs w:val="21"/>
        </w:rPr>
        <w:t>УВЕДОМЛЕНИЯ О ТРЕТЬИХ ЛИЦАХ.</w:t>
      </w:r>
      <w:r>
        <w:rPr>
          <w:rFonts w:ascii="Segoe UI" w:hAnsi="Segoe UI" w:cs="Segoe UI"/>
          <w:b w:val="0"/>
          <w:sz w:val="21"/>
          <w:szCs w:val="21"/>
        </w:rPr>
        <w:t xml:space="preserve"> </w:t>
      </w:r>
      <w:r>
        <w:rPr>
          <w:rStyle w:val="Body2Char"/>
          <w:rFonts w:ascii="Segoe UI" w:eastAsia="SimSun" w:hAnsi="Segoe UI" w:cs="Segoe UI"/>
          <w:b w:val="0"/>
          <w:bCs w:val="0"/>
          <w:sz w:val="21"/>
          <w:szCs w:val="21"/>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w:t>
      </w:r>
      <w:r w:rsidR="009472D0">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КЛЮЧИ ПРОДУКТОВ.</w:t>
      </w:r>
      <w:r w:rsidR="009472D0">
        <w:rPr>
          <w:rFonts w:ascii="Segoe UI" w:eastAsia="SimSun" w:hAnsi="Segoe UI" w:cs="Segoe UI"/>
          <w:sz w:val="21"/>
          <w:szCs w:val="21"/>
        </w:rPr>
        <w:t xml:space="preserve"> </w:t>
      </w:r>
      <w:r>
        <w:rPr>
          <w:rFonts w:ascii="Segoe UI" w:eastAsia="SimSun" w:hAnsi="Segoe UI" w:cs="Segoe UI"/>
          <w:b w:val="0"/>
          <w:sz w:val="21"/>
          <w:szCs w:val="21"/>
        </w:rPr>
        <w:t>Для установки программного обеспечения и доступа к нему требуется ключ.</w:t>
      </w:r>
      <w:r w:rsidR="009472D0">
        <w:rPr>
          <w:rFonts w:ascii="Segoe UI" w:eastAsia="SimSun" w:hAnsi="Segoe UI" w:cs="Segoe UI"/>
          <w:b w:val="0"/>
          <w:sz w:val="21"/>
          <w:szCs w:val="21"/>
        </w:rPr>
        <w:t xml:space="preserve"> </w:t>
      </w:r>
      <w:r>
        <w:rPr>
          <w:rFonts w:ascii="Segoe UI" w:eastAsia="SimSun" w:hAnsi="Segoe UI" w:cs="Segoe UI"/>
          <w:b w:val="0"/>
          <w:sz w:val="21"/>
          <w:szCs w:val="21"/>
        </w:rPr>
        <w:t>Вы несете ответственность за использование назначенных вам ключей.</w:t>
      </w:r>
      <w:r w:rsidR="009472D0">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передавать ключи третьим лицам.</w:t>
      </w:r>
      <w:r w:rsidR="009472D0">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использовать ключи, назначенные третьим лицам.</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СЛУЖБЫ ИНТЕРНЕТА. </w:t>
      </w:r>
      <w:r>
        <w:rPr>
          <w:rFonts w:ascii="Segoe UI" w:eastAsia="SimSun" w:hAnsi="Segoe UI" w:cs="Segoe UI"/>
          <w:b w:val="0"/>
          <w:bCs w:val="0"/>
          <w:sz w:val="21"/>
          <w:szCs w:val="21"/>
        </w:rPr>
        <w:t xml:space="preserve">Вместе с программным обеспечением Microsoft предоставляет доступ к службам Интернета. Microsoft имеет право в любое время изменить или </w:t>
      </w:r>
      <w:r>
        <w:rPr>
          <w:rFonts w:ascii="Segoe UI" w:eastAsia="SimSun" w:hAnsi="Segoe UI" w:cs="Segoe UI"/>
          <w:b w:val="0"/>
          <w:bCs w:val="0"/>
          <w:sz w:val="21"/>
          <w:szCs w:val="21"/>
        </w:rPr>
        <w:lastRenderedPageBreak/>
        <w:t>прекратить работу этих служб.</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ИЗМЕРЕНИЕ ПРОИЗВОДИТЕЛЬНОСТИ. </w:t>
      </w:r>
      <w:r>
        <w:rPr>
          <w:rFonts w:ascii="Segoe UI" w:eastAsia="SimSun" w:hAnsi="Segoe UI" w:cs="Segoe UI"/>
          <w:b w:val="0"/>
          <w:bCs w:val="0"/>
          <w:sz w:val="21"/>
          <w:szCs w:val="21"/>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ПРОГРАММНОЕ ОБЕСПЕЧЕНИЕ .NET FRAMEWORK. </w:t>
      </w:r>
      <w:r>
        <w:rPr>
          <w:rFonts w:ascii="Segoe UI" w:eastAsia="SimSun" w:hAnsi="Segoe UI" w:cs="Segoe UI"/>
          <w:b w:val="0"/>
          <w:bCs w:val="0"/>
          <w:sz w:val="21"/>
          <w:szCs w:val="21"/>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962069" w:rsidRPr="00431840" w:rsidRDefault="00962069" w:rsidP="00292F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КАНАДА. </w:t>
      </w:r>
      <w:r>
        <w:rPr>
          <w:rFonts w:ascii="Segoe UI" w:eastAsia="SimSun" w:hAnsi="Segoe UI" w:cs="Segoe UI"/>
          <w:b w:val="0"/>
          <w:sz w:val="21"/>
          <w:szCs w:val="21"/>
        </w:rPr>
        <w:t>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rsidR="00292FD0" w:rsidRPr="00431840" w:rsidRDefault="00292FD0" w:rsidP="00214F85">
      <w:pPr>
        <w:pStyle w:val="Heading1"/>
        <w:widowControl w:val="0"/>
        <w:numPr>
          <w:ilvl w:val="0"/>
          <w:numId w:val="13"/>
        </w:numPr>
      </w:pPr>
      <w:r>
        <w:rPr>
          <w:rFonts w:ascii="Segoe UI" w:eastAsia="SimSun" w:hAnsi="Segoe UI" w:cs="Segoe UI"/>
          <w:sz w:val="21"/>
          <w:szCs w:val="21"/>
        </w:rPr>
        <w:t xml:space="preserve">ОБЪЕМ ЛИЦЕНЗИИ. </w:t>
      </w:r>
      <w:r>
        <w:rPr>
          <w:rFonts w:ascii="Segoe UI" w:eastAsia="SimSun" w:hAnsi="Segoe UI" w:cs="Segoe UI"/>
          <w:b w:val="0"/>
          <w:bCs w:val="0"/>
          <w:sz w:val="21"/>
          <w:szCs w:val="21"/>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 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292FD0" w:rsidRPr="00431840" w:rsidRDefault="00292FD0" w:rsidP="00292FD0">
      <w:pPr>
        <w:pStyle w:val="Bullet2"/>
        <w:widowControl w:val="0"/>
      </w:pPr>
      <w:r>
        <w:rPr>
          <w:rFonts w:ascii="Segoe UI" w:eastAsia="SimSun" w:hAnsi="Segoe UI" w:cs="Segoe UI"/>
          <w:sz w:val="21"/>
          <w:szCs w:val="21"/>
        </w:rPr>
        <w:t>пытаться обойти технические ограничения в программном обеспечении;</w:t>
      </w:r>
    </w:p>
    <w:p w:rsidR="00292FD0" w:rsidRPr="00431840" w:rsidRDefault="00045F8A" w:rsidP="00045F8A">
      <w:pPr>
        <w:pStyle w:val="Bullet2"/>
      </w:pPr>
      <w:r>
        <w:rPr>
          <w:rFonts w:ascii="Segoe UI" w:eastAsia="SimSun" w:hAnsi="Segoe UI" w:cs="Segoe UI"/>
          <w:sz w:val="21"/>
          <w:szCs w:val="21"/>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292FD0" w:rsidRPr="00431840" w:rsidRDefault="00292FD0" w:rsidP="00292FD0">
      <w:pPr>
        <w:pStyle w:val="Bullet2"/>
        <w:widowControl w:val="0"/>
      </w:pPr>
      <w:r>
        <w:rPr>
          <w:rFonts w:ascii="Segoe UI" w:eastAsia="SimSun" w:hAnsi="Segoe UI" w:cs="Segoe UI"/>
          <w:sz w:val="21"/>
          <w:szCs w:val="21"/>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292FD0" w:rsidRPr="00431840" w:rsidRDefault="00292FD0" w:rsidP="00292FD0">
      <w:pPr>
        <w:pStyle w:val="Bullet2"/>
        <w:widowControl w:val="0"/>
      </w:pPr>
      <w:r>
        <w:rPr>
          <w:rFonts w:ascii="Segoe UI" w:eastAsia="SimSun" w:hAnsi="Segoe UI" w:cs="Segoe UI"/>
          <w:sz w:val="21"/>
          <w:szCs w:val="21"/>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292FD0" w:rsidRPr="00431840" w:rsidRDefault="00292FD0" w:rsidP="00292FD0">
      <w:pPr>
        <w:pStyle w:val="Bullet2"/>
        <w:widowControl w:val="0"/>
      </w:pPr>
      <w:r>
        <w:rPr>
          <w:rFonts w:ascii="Segoe UI" w:eastAsia="SimSun" w:hAnsi="Segoe UI" w:cs="Segoe UI"/>
          <w:sz w:val="21"/>
          <w:szCs w:val="21"/>
        </w:rPr>
        <w:t>предоставлять программное обеспечение в прокат, в аренду или во временное пользование;</w:t>
      </w:r>
    </w:p>
    <w:p w:rsidR="00292FD0" w:rsidRPr="00431840" w:rsidRDefault="00292FD0" w:rsidP="00292FD0">
      <w:pPr>
        <w:pStyle w:val="Bullet2"/>
        <w:widowControl w:val="0"/>
      </w:pPr>
      <w:r>
        <w:rPr>
          <w:rFonts w:ascii="Segoe UI" w:eastAsia="SimSun" w:hAnsi="Segoe UI" w:cs="Segoe UI"/>
          <w:sz w:val="21"/>
          <w:szCs w:val="21"/>
        </w:rPr>
        <w:t>использовать это программное обеспечение для предоставления сетевых услуг на коммерческой основе.</w:t>
      </w:r>
    </w:p>
    <w:p w:rsidR="00292FD0" w:rsidRPr="00431840" w:rsidRDefault="00292FD0" w:rsidP="00292FD0">
      <w:pPr>
        <w:pStyle w:val="Bullet2"/>
        <w:widowControl w:val="0"/>
        <w:numPr>
          <w:ilvl w:val="0"/>
          <w:numId w:val="0"/>
        </w:numPr>
        <w:ind w:left="357"/>
      </w:pPr>
      <w:r>
        <w:rPr>
          <w:rFonts w:ascii="Segoe UI" w:eastAsia="SimSun" w:hAnsi="Segoe UI" w:cs="Segoe UI"/>
          <w:sz w:val="21"/>
          <w:szCs w:val="21"/>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292FD0" w:rsidRPr="00431840" w:rsidRDefault="00292FD0" w:rsidP="00292FD0">
      <w:pPr>
        <w:pStyle w:val="Body1"/>
        <w:widowControl w:val="0"/>
      </w:pPr>
      <w:r>
        <w:rPr>
          <w:rFonts w:ascii="Segoe UI" w:eastAsia="SimSun" w:hAnsi="Segoe UI" w:cs="Segoe UI"/>
          <w:sz w:val="21"/>
          <w:szCs w:val="21"/>
        </w:rPr>
        <w:lastRenderedPageBreak/>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РЕЗЕРВНАЯ КОПИЯ. </w:t>
      </w:r>
      <w:r>
        <w:rPr>
          <w:rFonts w:ascii="Segoe UI" w:eastAsia="SimSun" w:hAnsi="Segoe UI" w:cs="Segoe UI"/>
          <w:b w:val="0"/>
          <w:bCs w:val="0"/>
          <w:sz w:val="21"/>
          <w:szCs w:val="21"/>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ДОКУМЕНТАЦИЯ. </w:t>
      </w:r>
      <w:r>
        <w:rPr>
          <w:rFonts w:ascii="Segoe UI" w:eastAsia="SimSun" w:hAnsi="Segoe UI" w:cs="Segoe UI"/>
          <w:b w:val="0"/>
          <w:bCs w:val="0"/>
          <w:sz w:val="21"/>
          <w:szCs w:val="21"/>
        </w:rPr>
        <w:t>Любое лицо, имеющее доступ к вашему компьютеру или внутренней сети, может копировать и использовать документацию для внутренней справки.</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ПРОГРАММНОЕ ОБЕСПЕЧЕНИЕ, ЗАПРЕЩЕННОЕ К ПЕРЕПРОДАЖЕ. </w:t>
      </w:r>
      <w:r>
        <w:rPr>
          <w:rFonts w:ascii="Segoe UI" w:eastAsia="SimSun" w:hAnsi="Segoe UI" w:cs="Segoe UI"/>
          <w:b w:val="0"/>
          <w:bCs w:val="0"/>
          <w:sz w:val="21"/>
          <w:szCs w:val="21"/>
        </w:rPr>
        <w:t>Вы не имеете права продавать программное обеспечение, помеченное как не предназначенное для перепродажи («Not for Resale», или «NFR»).</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ПРОГРАММНОЕ ОБЕСПЕЧЕНИЕ ДЛЯ УЧЕБНЫХ ЗАВЕДЕНИЙ. </w:t>
      </w:r>
      <w:r>
        <w:rPr>
          <w:rFonts w:ascii="Segoe UI" w:eastAsia="SimSun" w:hAnsi="Segoe UI" w:cs="Segoe UI"/>
          <w:b w:val="0"/>
          <w:bCs w:val="0"/>
          <w:sz w:val="21"/>
          <w:szCs w:val="21"/>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ПОДТВЕРЖДЕНИЕ ЛИЦЕНЗИИ. </w:t>
      </w:r>
      <w:r>
        <w:rPr>
          <w:rFonts w:ascii="Segoe UI" w:eastAsia="SimSun" w:hAnsi="Segoe UI" w:cs="Segoe UI"/>
          <w:b w:val="0"/>
          <w:bCs w:val="0"/>
          <w:sz w:val="21"/>
          <w:szCs w:val="21"/>
        </w:rPr>
        <w:t xml:space="preserve">Если вы приобрели программное обеспечение на диске или другом носителе, то подлинная наклейка Microsoft Proof of License (Подтверждение лицензии Microsoft) вместе с подлинной копией программного обеспечения доказывают, что данное программное обеспечение является лицензированным. Эта наклейка является действительной, только если она находится на фирменной упаковке Microsoft. Наклейка не должна передаваться отдельно. Наклейка, полученная отдельно, недействительна. Сохраните упаковку с наклейкой в качестве подтверждения наличия у вас лицензии на использование программного обеспечения. Сведения о проверке подлинности программного обеспечения Microsoft см. на веб-сайте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rsidR="00292FD0" w:rsidRPr="00431840" w:rsidRDefault="00292FD0" w:rsidP="00292FD0">
      <w:pPr>
        <w:pStyle w:val="Heading1Unbold"/>
        <w:widowControl w:val="0"/>
        <w:numPr>
          <w:ilvl w:val="0"/>
          <w:numId w:val="0"/>
        </w:numPr>
        <w:spacing w:before="120" w:after="120"/>
        <w:ind w:left="360" w:hanging="360"/>
      </w:pPr>
      <w:r>
        <w:rPr>
          <w:rFonts w:ascii="Segoe UI" w:eastAsia="SimSun" w:hAnsi="Segoe UI" w:cs="Segoe UI"/>
          <w:b/>
          <w:bCs/>
          <w:sz w:val="21"/>
          <w:szCs w:val="21"/>
        </w:rPr>
        <w:t>16.</w:t>
      </w:r>
      <w:r>
        <w:rPr>
          <w:rFonts w:ascii="Segoe UI" w:eastAsia="SimSun" w:hAnsi="Segoe UI" w:cs="Segoe UI"/>
          <w:b/>
          <w:bCs/>
          <w:sz w:val="21"/>
          <w:szCs w:val="21"/>
        </w:rPr>
        <w:tab/>
        <w:t>ПЕРЕДАЧА ТРЕТЬЕМУ ЛИЦУ.</w:t>
      </w:r>
      <w:r>
        <w:rPr>
          <w:rFonts w:ascii="Segoe UI" w:eastAsia="SimSun" w:hAnsi="Segoe UI" w:cs="Segoe UI"/>
          <w:sz w:val="21"/>
          <w:szCs w:val="21"/>
        </w:rPr>
        <w:t xml:space="preserve"> Первый пользователь данного программного обеспечения может напрямую передать его и настоящее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784A2B" w:rsidRPr="00431840" w:rsidRDefault="00784A2B" w:rsidP="00784A2B">
      <w:pPr>
        <w:autoSpaceDE w:val="0"/>
        <w:autoSpaceDN w:val="0"/>
        <w:spacing w:before="0" w:after="200"/>
        <w:ind w:left="360"/>
      </w:pPr>
      <w:r>
        <w:rPr>
          <w:rFonts w:ascii="Segoe UI" w:eastAsia="SimSun" w:hAnsi="Segoe UI" w:cs="Segoe UI"/>
          <w:sz w:val="21"/>
          <w:szCs w:val="21"/>
        </w:rPr>
        <w:t>Положения этого раздела не применяются, если вы приобрели программное обеспечение в Германии или другой стране, указанной на сайте aka.ms/transfer. В таком случае передача программного обеспечения третьему лицу и право на его использование должны соответствовать применимому праву.</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17.</w:t>
      </w:r>
      <w:r>
        <w:rPr>
          <w:rFonts w:ascii="Segoe UI" w:eastAsia="SimSun" w:hAnsi="Segoe UI" w:cs="Segoe UI"/>
          <w:sz w:val="21"/>
          <w:szCs w:val="21"/>
        </w:rPr>
        <w:tab/>
        <w:t xml:space="preserve">ЭКСПОРТНЫЕ ОГРАНИЧЕНИЯ. </w:t>
      </w:r>
      <w:r>
        <w:rPr>
          <w:rFonts w:ascii="Segoe UI" w:eastAsia="SimSun" w:hAnsi="Segoe UI" w:cs="Segoe UI"/>
          <w:b w:val="0"/>
          <w:bCs w:val="0"/>
          <w:sz w:val="21"/>
          <w:szCs w:val="21"/>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rsidR="00292FD0" w:rsidRPr="00431840" w:rsidRDefault="00292FD0" w:rsidP="00D205C1">
      <w:pPr>
        <w:pStyle w:val="Heading1"/>
        <w:widowControl w:val="0"/>
        <w:numPr>
          <w:ilvl w:val="0"/>
          <w:numId w:val="0"/>
        </w:numPr>
        <w:ind w:left="360" w:hanging="360"/>
      </w:pPr>
      <w:r>
        <w:rPr>
          <w:rFonts w:ascii="Segoe UI" w:eastAsia="SimSun" w:hAnsi="Segoe UI" w:cs="Segoe UI"/>
          <w:sz w:val="21"/>
          <w:szCs w:val="21"/>
        </w:rPr>
        <w:lastRenderedPageBreak/>
        <w:t>18.</w:t>
      </w:r>
      <w:r>
        <w:rPr>
          <w:rFonts w:ascii="Segoe UI" w:eastAsia="SimSun" w:hAnsi="Segoe UI" w:cs="Segoe UI"/>
          <w:sz w:val="21"/>
          <w:szCs w:val="21"/>
        </w:rPr>
        <w:tab/>
        <w:t xml:space="preserve">ПОЛНОЕ СОГЛАШЕНИЕ. </w:t>
      </w:r>
      <w:r>
        <w:rPr>
          <w:rFonts w:ascii="Segoe UI" w:eastAsia="SimSun" w:hAnsi="Segoe UI" w:cs="Segoe UI"/>
          <w:b w:val="0"/>
          <w:bCs w:val="0"/>
          <w:sz w:val="21"/>
          <w:szCs w:val="21"/>
        </w:rPr>
        <w:t>Это соглашение (включая приведенную ниже гарантию), а также условия, которые сопровождают используемые вами дополнения, обновления, службы Интернета и службы технической поддержки, составляют полное соглашение по программному обеспечению и службам поддержки.</w:t>
      </w:r>
    </w:p>
    <w:p w:rsidR="00292FD0" w:rsidRPr="00431840" w:rsidRDefault="00D205C1" w:rsidP="00292FD0">
      <w:pPr>
        <w:pStyle w:val="Heading1"/>
        <w:widowControl w:val="0"/>
        <w:numPr>
          <w:ilvl w:val="0"/>
          <w:numId w:val="0"/>
        </w:numPr>
        <w:ind w:left="360" w:hanging="360"/>
      </w:pPr>
      <w:r>
        <w:rPr>
          <w:rFonts w:ascii="Segoe UI" w:eastAsia="SimSun" w:hAnsi="Segoe UI" w:cs="Segoe UI"/>
          <w:sz w:val="21"/>
          <w:szCs w:val="21"/>
        </w:rPr>
        <w:t>19.</w:t>
      </w:r>
      <w:r>
        <w:rPr>
          <w:rFonts w:ascii="Segoe UI" w:eastAsia="SimSun" w:hAnsi="Segoe UI" w:cs="Segoe UI"/>
          <w:sz w:val="21"/>
          <w:szCs w:val="21"/>
        </w:rPr>
        <w:tab/>
        <w:t>ПРИМЕНИМОЕ ПРАВО.</w:t>
      </w:r>
    </w:p>
    <w:p w:rsidR="00292FD0" w:rsidRPr="00431840" w:rsidRDefault="00D205C1" w:rsidP="00292FD0">
      <w:pPr>
        <w:pStyle w:val="Heading2"/>
        <w:widowControl w:val="0"/>
        <w:numPr>
          <w:ilvl w:val="0"/>
          <w:numId w:val="0"/>
        </w:numPr>
        <w:ind w:left="1440" w:hanging="1080"/>
      </w:pPr>
      <w:r>
        <w:rPr>
          <w:rFonts w:ascii="Segoe UI" w:eastAsia="SimSun" w:hAnsi="Segoe UI" w:cs="Segoe UI"/>
          <w:sz w:val="21"/>
          <w:szCs w:val="21"/>
        </w:rPr>
        <w:t>19.1</w:t>
      </w:r>
      <w:r>
        <w:rPr>
          <w:rFonts w:ascii="Segoe UI" w:eastAsia="SimSun" w:hAnsi="Segoe UI" w:cs="Segoe UI"/>
          <w:sz w:val="21"/>
          <w:szCs w:val="21"/>
        </w:rPr>
        <w:tab/>
        <w:t xml:space="preserve">Соединенные Штаты. </w:t>
      </w:r>
      <w:r>
        <w:rPr>
          <w:rFonts w:ascii="Segoe UI" w:eastAsia="SimSun" w:hAnsi="Segoe UI" w:cs="Segoe UI"/>
          <w:b w:val="0"/>
          <w:bCs w:val="0"/>
          <w:sz w:val="21"/>
          <w:szCs w:val="21"/>
        </w:rPr>
        <w:t>Если вы приобрели программное обеспечение в Соединенных Штатах, это соглашение подлежит толкованию в соответствии с законодательством штата Вашингтон, США. Любые претензии в связи с нарушением данного соглашения также рассматриваются в соответствии с этим законодательством независимо от принципов коллизионного права. Все остальные претензии, включая претензии на основании законов штата о защите потребителей и законов о недобросовестной конкуренции, а также в связи с гражданским правонарушением, регулируются законами штата, в котором вы проживаете.</w:t>
      </w:r>
    </w:p>
    <w:p w:rsidR="00292FD0" w:rsidRPr="00431840" w:rsidRDefault="00D205C1" w:rsidP="00292FD0">
      <w:pPr>
        <w:pStyle w:val="Heading2"/>
        <w:widowControl w:val="0"/>
        <w:numPr>
          <w:ilvl w:val="0"/>
          <w:numId w:val="0"/>
        </w:numPr>
        <w:ind w:left="1440" w:hanging="1080"/>
      </w:pPr>
      <w:r>
        <w:rPr>
          <w:rFonts w:ascii="Segoe UI" w:eastAsia="SimSun" w:hAnsi="Segoe UI" w:cs="Segoe UI"/>
          <w:sz w:val="21"/>
          <w:szCs w:val="21"/>
        </w:rPr>
        <w:t>19.2</w:t>
      </w:r>
      <w:r>
        <w:rPr>
          <w:rFonts w:ascii="Segoe UI" w:eastAsia="SimSun" w:hAnsi="Segoe UI" w:cs="Segoe UI"/>
          <w:sz w:val="21"/>
          <w:szCs w:val="21"/>
        </w:rPr>
        <w:tab/>
        <w:t xml:space="preserve">За пределами Соединенных Штатов. </w:t>
      </w:r>
      <w:r>
        <w:rPr>
          <w:rFonts w:ascii="Segoe UI" w:eastAsia="SimSun" w:hAnsi="Segoe UI" w:cs="Segoe UI"/>
          <w:b w:val="0"/>
          <w:bCs w:val="0"/>
          <w:sz w:val="21"/>
          <w:szCs w:val="21"/>
        </w:rPr>
        <w:t>Если вы приобрели программное обеспечение в любой другой стране, применяются законы этой страны.</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 xml:space="preserve">ЮРИДИЧЕСКАЯ СИЛА. </w:t>
      </w:r>
      <w:r>
        <w:rPr>
          <w:rFonts w:ascii="Segoe UI" w:eastAsia="SimSun" w:hAnsi="Segoe UI" w:cs="Segoe UI"/>
          <w:b w:val="0"/>
          <w:bCs w:val="0"/>
          <w:sz w:val="21"/>
          <w:szCs w:val="21"/>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D205C1" w:rsidRPr="00431840" w:rsidRDefault="00292FD0" w:rsidP="00D205C1">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rsidR="00D205C1" w:rsidRPr="00431840" w:rsidRDefault="00D205C1" w:rsidP="00764217">
      <w:pPr>
        <w:widowControl w:val="0"/>
        <w:ind w:left="360"/>
        <w:outlineLvl w:val="0"/>
      </w:pPr>
      <w:r>
        <w:rPr>
          <w:b/>
          <w:bCs/>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b/>
          <w:bCs/>
          <w:sz w:val="20"/>
          <w:szCs w:val="20"/>
        </w:rPr>
        <w:t xml:space="preserve"> </w:t>
      </w:r>
    </w:p>
    <w:p w:rsidR="00D205C1" w:rsidRPr="00431840" w:rsidRDefault="00D205C1" w:rsidP="00764217">
      <w:pPr>
        <w:widowControl w:val="0"/>
        <w:ind w:left="360"/>
        <w:outlineLvl w:val="0"/>
      </w:pPr>
      <w:r>
        <w:rPr>
          <w:b/>
          <w:bCs/>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2A19AC" w:rsidRPr="00431840" w:rsidRDefault="002A19AC"/>
    <w:sectPr w:rsidR="002A19AC" w:rsidRPr="00431840"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63E8" w:rsidRDefault="003E63E8" w:rsidP="00D754D1">
      <w:pPr>
        <w:spacing w:before="0" w:after="0"/>
      </w:pPr>
      <w:r>
        <w:separator/>
      </w:r>
    </w:p>
  </w:endnote>
  <w:endnote w:type="continuationSeparator" w:id="0">
    <w:p w:rsidR="003E63E8" w:rsidRDefault="003E63E8"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79E" w:rsidRDefault="00B227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79E" w:rsidRDefault="00B227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79E" w:rsidRDefault="00B227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63E8" w:rsidRDefault="003E63E8" w:rsidP="00D754D1">
      <w:pPr>
        <w:spacing w:before="0" w:after="0"/>
      </w:pPr>
      <w:r>
        <w:separator/>
      </w:r>
    </w:p>
  </w:footnote>
  <w:footnote w:type="continuationSeparator" w:id="0">
    <w:p w:rsidR="003E63E8" w:rsidRDefault="003E63E8" w:rsidP="00D754D1">
      <w:pPr>
        <w:spacing w:before="0" w:after="0"/>
      </w:pPr>
      <w:r>
        <w:continuationSeparator/>
      </w:r>
    </w:p>
  </w:footnote>
  <w:footnote w:id="1">
    <w:p w:rsidR="00EC6004" w:rsidRPr="00940E87" w:rsidRDefault="00EC6004" w:rsidP="00EC6004">
      <w:pPr>
        <w:pStyle w:val="FootnoteText"/>
        <w:rPr>
          <w:sz w:val="16"/>
          <w:szCs w:val="16"/>
        </w:rPr>
      </w:pPr>
      <w:r w:rsidRPr="00EC6004">
        <w:rPr>
          <w:rStyle w:val="FootnoteReference"/>
          <w:b/>
          <w:bCs/>
          <w:sz w:val="16"/>
          <w:szCs w:val="16"/>
        </w:rPr>
        <w:footnoteRef/>
      </w:r>
      <w:r w:rsidRPr="00EC6004">
        <w:rPr>
          <w:b/>
          <w:bCs/>
          <w:sz w:val="16"/>
          <w:szCs w:val="16"/>
        </w:rPr>
        <w:t xml:space="preserve"> ЛИЦЕНЗИАР:</w:t>
      </w:r>
      <w:r w:rsidRPr="00EC6004">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EC6004">
        <w:rPr>
          <w:i/>
          <w:iCs/>
          <w:sz w:val="16"/>
          <w:szCs w:val="16"/>
        </w:rPr>
        <w:t>Все другие товарные знаки являются собственностью соответствующих владельцев</w:t>
      </w:r>
      <w:r w:rsidRPr="00EC6004">
        <w:rPr>
          <w:sz w:val="16"/>
          <w:szCs w:val="16"/>
        </w:rPr>
        <w:t>».</w:t>
      </w:r>
    </w:p>
    <w:p w:rsidR="00EC6004" w:rsidRPr="00940E87" w:rsidRDefault="00EC6004" w:rsidP="00EC6004">
      <w:pPr>
        <w:pStyle w:val="FootnoteText"/>
        <w:rPr>
          <w:sz w:val="16"/>
          <w:szCs w:val="16"/>
        </w:rPr>
      </w:pPr>
    </w:p>
  </w:footnote>
  <w:footnote w:id="2">
    <w:p w:rsidR="00EC6004" w:rsidRPr="00940E87" w:rsidRDefault="00EC6004">
      <w:pPr>
        <w:pStyle w:val="FootnoteText"/>
        <w:rPr>
          <w:sz w:val="16"/>
          <w:szCs w:val="16"/>
        </w:rPr>
      </w:pPr>
      <w:r w:rsidRPr="00EC6004">
        <w:rPr>
          <w:rStyle w:val="FootnoteReference"/>
          <w:b/>
          <w:bCs/>
          <w:sz w:val="16"/>
          <w:szCs w:val="16"/>
        </w:rPr>
        <w:footnoteRef/>
      </w:r>
      <w:r w:rsidRPr="00EC6004">
        <w:rPr>
          <w:b/>
          <w:bCs/>
          <w:sz w:val="16"/>
          <w:szCs w:val="16"/>
        </w:rPr>
        <w:t xml:space="preserve"> ЛИЦЕНЗИАР:</w:t>
      </w:r>
      <w:r w:rsidRPr="00EC6004">
        <w:rPr>
          <w:sz w:val="16"/>
          <w:szCs w:val="16"/>
        </w:rPr>
        <w:t xml:space="preserve"> Для лицензионного программного обеспечения для учебных заведений («Academic Edition») укажите название. Например: Microsoft SQL 2017, Academic Edition.</w:t>
      </w:r>
    </w:p>
    <w:p w:rsidR="00EC6004" w:rsidRPr="00940E87" w:rsidRDefault="00EC6004">
      <w:pPr>
        <w:pStyle w:val="FootnoteText"/>
        <w:rPr>
          <w:sz w:val="16"/>
          <w:szCs w:val="16"/>
        </w:rPr>
      </w:pPr>
    </w:p>
  </w:footnote>
  <w:footnote w:id="3">
    <w:p w:rsidR="00EC6004" w:rsidRPr="00940E87" w:rsidRDefault="00EC6004">
      <w:pPr>
        <w:pStyle w:val="FootnoteText"/>
        <w:rPr>
          <w:sz w:val="16"/>
          <w:szCs w:val="16"/>
        </w:rPr>
      </w:pPr>
      <w:r w:rsidRPr="00EC6004">
        <w:rPr>
          <w:rStyle w:val="FootnoteReference"/>
          <w:b/>
          <w:bCs/>
          <w:sz w:val="16"/>
          <w:szCs w:val="16"/>
        </w:rPr>
        <w:footnoteRef/>
      </w:r>
      <w:r w:rsidRPr="00EC6004">
        <w:rPr>
          <w:b/>
          <w:bCs/>
          <w:sz w:val="16"/>
          <w:szCs w:val="16"/>
        </w:rPr>
        <w:t xml:space="preserve"> ЛИЦЕНЗИАР:</w:t>
      </w:r>
      <w:r w:rsidRPr="00EC6004">
        <w:rPr>
          <w:sz w:val="16"/>
          <w:szCs w:val="16"/>
        </w:rPr>
        <w:t xml:space="preserve"> Укажите общее число лицензий на сервер, предоставленных конечному пользователю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79E" w:rsidRDefault="00B227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79E" w:rsidRDefault="00B227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79E" w:rsidRDefault="00B22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9F0E65E6"/>
    <w:lvl w:ilvl="0" w:tplc="9CD40ACE">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D4F2F27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B7DE3EAE"/>
    <w:lvl w:ilvl="0" w:tplc="FF2AAE8A">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C268BB38"/>
    <w:lvl w:ilvl="0" w:tplc="E66EAD2E">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7CAAFCA2"/>
    <w:lvl w:ilvl="0" w:tplc="82FC5B3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0U2vcWQfhk4F0/4Mf3a6NhKjgT9gNpVq0tJGUQo+upXpNaY0t3h2ySZYNAfOyAbW07co1kbn9eYYLxQa8sAIeA==" w:salt="c1UDMQHIjz24R/q0tOtxV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FD0"/>
    <w:rsid w:val="0003581A"/>
    <w:rsid w:val="0004029B"/>
    <w:rsid w:val="00045F8A"/>
    <w:rsid w:val="0005666E"/>
    <w:rsid w:val="0006440C"/>
    <w:rsid w:val="000A056E"/>
    <w:rsid w:val="000B2AFF"/>
    <w:rsid w:val="000F2A7C"/>
    <w:rsid w:val="00110946"/>
    <w:rsid w:val="001D17A8"/>
    <w:rsid w:val="00201C08"/>
    <w:rsid w:val="00214F85"/>
    <w:rsid w:val="002337D5"/>
    <w:rsid w:val="00273587"/>
    <w:rsid w:val="00292FD0"/>
    <w:rsid w:val="002A19AC"/>
    <w:rsid w:val="002A72F9"/>
    <w:rsid w:val="002C10AF"/>
    <w:rsid w:val="002E1CCA"/>
    <w:rsid w:val="002E1FC9"/>
    <w:rsid w:val="00300650"/>
    <w:rsid w:val="003010AC"/>
    <w:rsid w:val="00342DE9"/>
    <w:rsid w:val="003603DF"/>
    <w:rsid w:val="003804CB"/>
    <w:rsid w:val="00392DF3"/>
    <w:rsid w:val="003E63E8"/>
    <w:rsid w:val="00431840"/>
    <w:rsid w:val="0043406F"/>
    <w:rsid w:val="004464D5"/>
    <w:rsid w:val="00451306"/>
    <w:rsid w:val="0047378C"/>
    <w:rsid w:val="00484A94"/>
    <w:rsid w:val="004863B8"/>
    <w:rsid w:val="004974EB"/>
    <w:rsid w:val="00512804"/>
    <w:rsid w:val="00554C78"/>
    <w:rsid w:val="005654EB"/>
    <w:rsid w:val="005C001C"/>
    <w:rsid w:val="005E4C2F"/>
    <w:rsid w:val="005F6A54"/>
    <w:rsid w:val="00613903"/>
    <w:rsid w:val="006C46D8"/>
    <w:rsid w:val="007026E0"/>
    <w:rsid w:val="007150E1"/>
    <w:rsid w:val="00715660"/>
    <w:rsid w:val="00764217"/>
    <w:rsid w:val="00784A2B"/>
    <w:rsid w:val="007F4F3F"/>
    <w:rsid w:val="008470D7"/>
    <w:rsid w:val="00850714"/>
    <w:rsid w:val="008D0269"/>
    <w:rsid w:val="008D4649"/>
    <w:rsid w:val="009016AF"/>
    <w:rsid w:val="009122A4"/>
    <w:rsid w:val="00940E87"/>
    <w:rsid w:val="009472D0"/>
    <w:rsid w:val="00962069"/>
    <w:rsid w:val="009D6A49"/>
    <w:rsid w:val="009E3A81"/>
    <w:rsid w:val="009F4CA4"/>
    <w:rsid w:val="00A05498"/>
    <w:rsid w:val="00A36306"/>
    <w:rsid w:val="00A610FB"/>
    <w:rsid w:val="00B2279E"/>
    <w:rsid w:val="00B65B7F"/>
    <w:rsid w:val="00BC2C43"/>
    <w:rsid w:val="00BE5564"/>
    <w:rsid w:val="00BF6666"/>
    <w:rsid w:val="00C25209"/>
    <w:rsid w:val="00C25233"/>
    <w:rsid w:val="00C6058B"/>
    <w:rsid w:val="00C61271"/>
    <w:rsid w:val="00C62957"/>
    <w:rsid w:val="00C83124"/>
    <w:rsid w:val="00CA44E3"/>
    <w:rsid w:val="00CA588A"/>
    <w:rsid w:val="00D17D9B"/>
    <w:rsid w:val="00D205C1"/>
    <w:rsid w:val="00D2699A"/>
    <w:rsid w:val="00D754D1"/>
    <w:rsid w:val="00DC4DEB"/>
    <w:rsid w:val="00DF1E18"/>
    <w:rsid w:val="00E61566"/>
    <w:rsid w:val="00EB3476"/>
    <w:rsid w:val="00EC6004"/>
    <w:rsid w:val="00EC6915"/>
    <w:rsid w:val="00EC7049"/>
    <w:rsid w:val="00F43DFA"/>
    <w:rsid w:val="00FB0D94"/>
    <w:rsid w:val="00FB4906"/>
    <w:rsid w:val="00FB6C27"/>
    <w:rsid w:val="00FC7046"/>
    <w:rsid w:val="00FD1989"/>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val="en-IN" w:eastAsia="zh-TW" w:bidi="ar-SA"/>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paragraph" w:styleId="Revision">
    <w:name w:val="Revision"/>
    <w:hidden/>
    <w:uiPriority w:val="99"/>
    <w:semiHidden/>
    <w:rsid w:val="00EC6915"/>
    <w:pPr>
      <w:spacing w:after="0" w:line="240" w:lineRule="auto"/>
    </w:pPr>
    <w:rPr>
      <w:rFonts w:ascii="Tahoma" w:eastAsia="MS Mincho" w:hAnsi="Tahoma" w:cs="Tahoma"/>
      <w:sz w:val="19"/>
      <w:szCs w:val="19"/>
    </w:rPr>
  </w:style>
  <w:style w:type="character" w:customStyle="1" w:styleId="LogoportMarkup">
    <w:name w:val="LogoportMarkup"/>
    <w:basedOn w:val="DefaultParagraphFont"/>
    <w:rsid w:val="0043184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43184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898796">
      <w:marLeft w:val="0"/>
      <w:marRight w:val="0"/>
      <w:marTop w:val="0"/>
      <w:marBottom w:val="0"/>
      <w:divBdr>
        <w:top w:val="none" w:sz="0" w:space="0" w:color="auto"/>
        <w:left w:val="none" w:sz="0" w:space="0" w:color="auto"/>
        <w:bottom w:val="none" w:sz="0" w:space="0" w:color="auto"/>
        <w:right w:val="none" w:sz="0" w:space="0" w:color="auto"/>
      </w:divBdr>
    </w:div>
    <w:div w:id="4518987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mum-18655\Projects\MS_Legal\2017\suzyp\AppData\Local\Microsoft\Windows\INetCache\Content.Outlook\GG2EKE8G\subject"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CB766-7FE3-404D-A520-D9A9A7881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3668</Words>
  <Characters>20909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2017-09-06T14:41:00Z</dcterms:created>
  <dcterms:modified xsi:type="dcterms:W3CDTF">2017-09-28T02:00:00Z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2017-08-27T21:40:36.2974146-07:00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